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baseline"/>
        <w:outlineLvl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baseline"/>
        <w:outlineLvl w:val="0"/>
        <w:rPr>
          <w:rFonts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baseline"/>
        <w:outlineLvl w:val="0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内蒙古警察学院章程修正案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600" w:lineRule="exact"/>
        <w:jc w:val="center"/>
        <w:textAlignment w:val="baseline"/>
        <w:outlineLvl w:val="0"/>
        <w:rPr>
          <w:rFonts w:hint="eastAsia" w:ascii="方正楷体_GB2312" w:hAnsi="方正楷体_GB2312" w:eastAsia="方正楷体_GB2312" w:cs="方正楷体_GB2312"/>
          <w:sz w:val="32"/>
          <w:szCs w:val="32"/>
        </w:rPr>
      </w:pP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（202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5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年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val="en-US" w:eastAsia="zh-CN"/>
        </w:rPr>
        <w:t>核准</w:t>
      </w:r>
      <w:r>
        <w:rPr>
          <w:rFonts w:hint="eastAsia" w:ascii="方正楷体_GB2312" w:hAnsi="方正楷体_GB2312" w:eastAsia="方正楷体_GB2312" w:cs="方正楷体_GB2312"/>
          <w:sz w:val="32"/>
          <w:szCs w:val="32"/>
          <w:lang w:eastAsia="zh-CN"/>
        </w:rPr>
        <w:t>稿</w:t>
      </w:r>
      <w:r>
        <w:rPr>
          <w:rFonts w:hint="eastAsia" w:ascii="方正楷体_GB2312" w:hAnsi="方正楷体_GB2312" w:eastAsia="方正楷体_GB2312" w:cs="方正楷体_GB2312"/>
          <w:sz w:val="32"/>
          <w:szCs w:val="32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both"/>
        <w:textAlignment w:val="baseline"/>
        <w:rPr>
          <w:rFonts w:ascii="仿宋_GB2312" w:hAnsi="仿宋_GB2312" w:eastAsia="仿宋_GB2312" w:cs="仿宋_GB2312"/>
          <w:snapToGrid/>
          <w:color w:val="000000"/>
          <w:kern w:val="2"/>
          <w:sz w:val="32"/>
          <w:szCs w:val="32"/>
          <w:lang w:eastAsia="zh-CN"/>
        </w:rPr>
      </w:pPr>
    </w:p>
    <w:p>
      <w:pPr>
        <w:widowControl w:val="0"/>
        <w:numPr>
          <w:ilvl w:val="0"/>
          <w:numId w:val="1"/>
        </w:numPr>
        <w:kinsoku/>
        <w:autoSpaceDE/>
        <w:autoSpaceDN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将序言中的“内蒙古警察职业学院”修改为“内蒙古警察学院”，删除“职业”。新增“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1978年开始学历教育。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”新增“2025年升格为本科层次的内蒙古警察学院。”将“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长期办学过程中，学院始终坚持中国共产党绝对领导，坚持社会主义办学方向，高举中国特色社会主义伟大旗帜，以马克思列宁主义、毛泽东思想、邓小平理论、“三个代表”重要思想、科学发展观、习近平新时代中国特色社会主义思想为指导，拥护“两个确立”、增强“四个意识”、坚定“四个自信”、做到“两个维护”，全面贯彻党的基本理论、基本路线、基本方略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全面贯彻党的基本理论、基本路线、基本方略，全面贯彻党的教育方针，落实立德树人根本任务，坚持为维护国家安全和社会稳定、政法公安工作和公安队伍建设服务，坚持政治建警、政治建校，秉承‘忠诚、勤奋、团结、奉献’校训，为党育人、为国育才、为警铸剑，为维护祖国北疆安全稳定、促进经济社会发展作出了积极贡献。”修改为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长期办学过程中,学院坚持和加强党的全面领导，高举中国特色社会主义伟大旗帜，以马克思列宁主义、毛泽东思想、邓小平理论、“三个代表”重要思想、科学发展观、习近平新时代中国特色社会主义思想为指导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，深刻领悟“两个确立”的决定性意义，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增强“四个意识”、坚定“四个自信”、做到“两个维护”，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全面贯彻党的教育方针，坚持为公安工作和队伍建设服务，秉持政治建警、政治建校，秉承‘忠诚、勤奋、团结、奉献’校训，落实立德树人根本任务，为党育人、为国育才、为警铸剑，为维护祖国北疆安全稳定、促进经济社会发展作出了积极贡献，被誉为‘北疆警官的摇篮’”。新增“学院”，删除“全面贯彻党的基本理论、基本路线、基本方略”、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坚持为维护国家安全和社会稳定”“政法”，将“坚持”改为“秉持”，新增“北疆警官的摇篮”。</w:t>
      </w:r>
    </w:p>
    <w:p>
      <w:pPr>
        <w:widowControl w:val="0"/>
        <w:kinsoku/>
        <w:autoSpaceDE/>
        <w:autoSpaceDN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366395</wp:posOffset>
            </wp:positionH>
            <wp:positionV relativeFrom="paragraph">
              <wp:posOffset>769620</wp:posOffset>
            </wp:positionV>
            <wp:extent cx="1836420" cy="467360"/>
            <wp:effectExtent l="0" t="0" r="11430" b="8890"/>
            <wp:wrapNone/>
            <wp:docPr id="1" name="图片 4" descr="微信图片_20251013190430_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微信图片_20251013190430_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46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二、将第二条修改为：“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第二条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学院名称为内蒙古警察学院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简称内蒙古警院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蒙古文全称为                   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英文全称为Inner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Mongolia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Police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College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简称IM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P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C。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”</w:t>
      </w:r>
    </w:p>
    <w:p>
      <w:pPr>
        <w:pStyle w:val="2"/>
        <w:widowControl w:val="0"/>
        <w:kinsoku/>
        <w:spacing w:line="620" w:lineRule="exact"/>
        <w:ind w:left="30" w:right="116" w:firstLine="623"/>
        <w:jc w:val="both"/>
        <w:rPr>
          <w:rFonts w:hint="default"/>
          <w:color w:val="auto"/>
          <w:lang w:val="en-US" w:eastAsia="zh-CN"/>
        </w:rPr>
      </w:pPr>
      <w:r>
        <w:rPr>
          <w:rFonts w:hint="eastAsia" w:hAnsi="仿宋_GB2312" w:cs="仿宋_GB2312"/>
          <w:kern w:val="2"/>
          <w:szCs w:val="32"/>
          <w:lang w:eastAsia="zh-CN"/>
        </w:rPr>
        <w:t>三、将</w:t>
      </w:r>
      <w:r>
        <w:rPr>
          <w:rFonts w:hint="eastAsia" w:hAnsi="仿宋_GB2312" w:cs="仿宋_GB2312"/>
          <w:color w:val="auto"/>
          <w:kern w:val="2"/>
          <w:szCs w:val="32"/>
          <w:lang w:eastAsia="zh-CN"/>
        </w:rPr>
        <w:t>第四条修改为：“</w:t>
      </w:r>
      <w:r>
        <w:rPr>
          <w:rFonts w:hint="eastAsia" w:ascii="黑体" w:hAnsi="黑体" w:eastAsia="黑体" w:cs="黑体"/>
          <w:color w:val="auto"/>
          <w:szCs w:val="32"/>
          <w:lang w:eastAsia="zh-CN"/>
        </w:rPr>
        <w:t xml:space="preserve">第四条  </w:t>
      </w:r>
      <w:r>
        <w:rPr>
          <w:rFonts w:hint="eastAsia" w:hAnsi="仿宋_GB2312" w:cs="仿宋_GB2312"/>
          <w:color w:val="auto"/>
          <w:szCs w:val="32"/>
          <w:lang w:eastAsia="zh-CN"/>
        </w:rPr>
        <w:t>学院住所地为内蒙古</w:t>
      </w:r>
      <w:bookmarkStart w:id="0" w:name="_GoBack"/>
      <w:bookmarkEnd w:id="0"/>
      <w:r>
        <w:rPr>
          <w:rFonts w:hint="eastAsia" w:hAnsi="仿宋_GB2312" w:cs="仿宋_GB2312"/>
          <w:color w:val="auto"/>
          <w:szCs w:val="32"/>
          <w:lang w:eastAsia="zh-CN"/>
        </w:rPr>
        <w:t>自治区呼和浩特市兴安北路11号。现有新城校区、和林格尔校区两个校区。”</w:t>
      </w:r>
      <w:r>
        <w:rPr>
          <w:rFonts w:hint="eastAsia" w:hAnsi="仿宋_GB2312" w:cs="仿宋_GB2312"/>
          <w:color w:val="auto"/>
          <w:szCs w:val="32"/>
          <w:lang w:val="en-US" w:eastAsia="zh-CN"/>
        </w:rPr>
        <w:t xml:space="preserve"> </w:t>
      </w:r>
    </w:p>
    <w:p>
      <w:pPr>
        <w:widowControl w:val="0"/>
        <w:kinsoku/>
        <w:autoSpaceDE/>
        <w:autoSpaceDN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四、第五条中将“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认真贯彻落实习近平法治思想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”修改为“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认真贯彻落实习近平法治思想和习近平总书记关于新时代公安工作、教育工作的重要论述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”，将“具有一定学科实力和社会影响力的应用型普通政法公安职业院校”修改为“区域一流的应用型政法公安普通本科学校”。</w:t>
      </w:r>
    </w:p>
    <w:p>
      <w:pPr>
        <w:widowControl w:val="0"/>
        <w:kinsoku/>
        <w:autoSpaceDE/>
        <w:autoSpaceDN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五、第六条修改为“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 xml:space="preserve">第六条 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 xml:space="preserve"> 学院立足内蒙古，面向中西部，服务政法公安机关和区域经济社会发展，培养适应新时代公安工作专业化、职业化、实战化要求，政治立场坚定、专业素养扎实、纪律作风严明，具有法治信仰、人文素养、家国情怀、创新精神的高素质应用型专门人才。”</w:t>
      </w:r>
    </w:p>
    <w:p>
      <w:pPr>
        <w:widowControl w:val="0"/>
        <w:kinsoku/>
        <w:autoSpaceDE/>
        <w:autoSpaceDN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六、将第七条修改为：“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 xml:space="preserve">第七条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学院以全日制本科学历教育为主，以专科教育为辅，适时开展研究生教育，同时开展继续教育、在职培训等其他类型教育。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”</w:t>
      </w:r>
    </w:p>
    <w:p>
      <w:pPr>
        <w:widowControl w:val="0"/>
        <w:kinsoku/>
        <w:autoSpaceDE/>
        <w:autoSpaceDN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七、将第八条修改为：“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 xml:space="preserve">第八条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学院以法学学科门类为主，法学、工学学科门类协调发展，并根据社会发展需要及时进行科学调整。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”</w:t>
      </w:r>
    </w:p>
    <w:p>
      <w:pPr>
        <w:widowControl w:val="0"/>
        <w:kinsoku/>
        <w:autoSpaceDE/>
        <w:autoSpaceDN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八、将第九条修改为“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 xml:space="preserve">第九条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依据教育部《普通高等学校本科专业目录》等，适应高等教育发展和政法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事业发展需要，合理设置学科专业并不断调整优化。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”</w:t>
      </w:r>
    </w:p>
    <w:p>
      <w:pPr>
        <w:widowControl w:val="0"/>
        <w:kinsoku/>
        <w:autoSpaceDE/>
        <w:autoSpaceDN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九、将第十条中的“内蒙古自治区教育厅业务指导的全日制高等职业院校”修改为“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自治区教育厅业务指导的全日制普通高等学校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”。</w:t>
      </w:r>
    </w:p>
    <w:p>
      <w:pPr>
        <w:widowControl w:val="0"/>
        <w:kinsoku/>
        <w:autoSpaceDE/>
        <w:autoSpaceDN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十、第十二条中第三款的“政法公安工作需求”修改为“政法公安事业发展需求”，第九款的“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政法公安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”修改为“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”，删除“政法”。第四款中删除“加强校局合作”内容。</w:t>
      </w:r>
    </w:p>
    <w:p>
      <w:pPr>
        <w:widowControl w:val="0"/>
        <w:kinsoku/>
        <w:autoSpaceDE/>
        <w:autoSpaceDN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十一、将第十四条中的“内蒙古警察职业学院”修改为“内蒙古警察学院”，删除“职业”。</w:t>
      </w:r>
    </w:p>
    <w:p>
      <w:pPr>
        <w:widowControl w:val="0"/>
        <w:kinsoku/>
        <w:autoSpaceDE/>
        <w:autoSpaceDN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十二、将第十五条第一款中的“坚持党对政法公安教育工作的绝对领导”修改为“坚持党对政法公安工作的绝对领导”，删除“教育”。第一款中的“培养党和人民的忠诚卫士”修改为“培养忠于党、忠于国家、忠于人民、忠于法律的中国特色社会主义事业合格建设者和可靠接班人”。第二款中增加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抓好《普通高等学校教师党建和思想政治工作质量标准》的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贯彻落实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”内容。第四款中的“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讨论决定学院内部组织机构设置及其负责人人选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”修改为“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对学院内部组织机构设置及负责人人选提出意见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”。</w:t>
      </w:r>
    </w:p>
    <w:p>
      <w:pPr>
        <w:widowControl w:val="0"/>
        <w:kinsoku/>
        <w:autoSpaceDE/>
        <w:autoSpaceDN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十三、第十七条增加“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党委成员按照集体的决定和分工履行职责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”内容。</w:t>
      </w:r>
    </w:p>
    <w:p>
      <w:pPr>
        <w:widowControl w:val="0"/>
        <w:kinsoku/>
        <w:autoSpaceDE/>
        <w:autoSpaceDN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十四、将第十九条中的“内蒙古警察职业学院”修改为“内蒙古警察学院”，删除“职业”。删除“依据《中国共产党章程》《中国共产党党内监督条例》等党内法规”内容。</w:t>
      </w:r>
    </w:p>
    <w:p>
      <w:pPr>
        <w:widowControl w:val="0"/>
        <w:kinsoku/>
        <w:autoSpaceDE/>
        <w:autoSpaceDN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十五、将第二十条第五款中的“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组织开展思想品德教育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”修改为“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组织开展以忠诚为核心的思想政治教育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”。</w:t>
      </w:r>
    </w:p>
    <w:p>
      <w:pPr>
        <w:widowControl w:val="0"/>
        <w:kinsoku/>
        <w:autoSpaceDE/>
        <w:autoSpaceDN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十六、第二十二条增加“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学术委员会下设专门委员会。各专门委员会在学术委员会的指导和监督下，依照各自章程和相关规章制度开展工作，履行相应职责。学院可根据实际需要增设或裁撤专门委员会。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”内容。</w:t>
      </w:r>
    </w:p>
    <w:p>
      <w:pPr>
        <w:widowControl w:val="0"/>
        <w:kinsoku/>
        <w:autoSpaceDE/>
        <w:autoSpaceDN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十七、第二十三条中的第五项删除。</w:t>
      </w:r>
    </w:p>
    <w:p>
      <w:pPr>
        <w:widowControl w:val="0"/>
        <w:kinsoku/>
        <w:autoSpaceDE/>
        <w:autoSpaceDN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十八、将第二十四条中的“学术组织”修改为“专业性学术工作机构”。</w:t>
      </w:r>
    </w:p>
    <w:p>
      <w:pPr>
        <w:widowControl w:val="0"/>
        <w:kinsoku/>
        <w:autoSpaceDE/>
        <w:autoSpaceDN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十九、增加一条，作为第二十七条：“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第二十七条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 xml:space="preserve">  学院设置学位评定委员会。学位评定委员会负责学院学士学位的评定、授予及撤销等，其成员根据《中华人民共和国学位法》聘任。</w:t>
      </w:r>
    </w:p>
    <w:p>
      <w:pPr>
        <w:widowControl w:val="0"/>
        <w:kinsoku/>
        <w:autoSpaceDE/>
        <w:autoSpaceDN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学位评定委员会由学院主要负责人和教学、科研人员组成，人数为九至二十五人的单数，任期三年。院长兼任学位评定委员会主席。”</w:t>
      </w:r>
    </w:p>
    <w:p>
      <w:pPr>
        <w:widowControl w:val="0"/>
        <w:kinsoku/>
        <w:autoSpaceDE/>
        <w:autoSpaceDN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二十、增加一条，作为第二十八条：“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第二十八条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 xml:space="preserve">  学位评定委员会行使以下职权：</w:t>
      </w:r>
    </w:p>
    <w:p>
      <w:pPr>
        <w:widowControl w:val="0"/>
        <w:kinsoku/>
        <w:autoSpaceDE/>
        <w:autoSpaceDN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（一）审议学院学位授予的实施办法和具体标准；</w:t>
      </w:r>
    </w:p>
    <w:p>
      <w:pPr>
        <w:widowControl w:val="0"/>
        <w:kinsoku/>
        <w:autoSpaceDE/>
        <w:autoSpaceDN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（二）审议学位授予点的增设、撤销等事项；</w:t>
      </w:r>
    </w:p>
    <w:p>
      <w:pPr>
        <w:widowControl w:val="0"/>
        <w:kinsoku/>
        <w:autoSpaceDE/>
        <w:autoSpaceDN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（三）作出授予、不授予、撤销相应学位的决议；</w:t>
      </w:r>
    </w:p>
    <w:p>
      <w:pPr>
        <w:widowControl w:val="0"/>
        <w:kinsoku/>
        <w:autoSpaceDE/>
        <w:autoSpaceDN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（四）研究处理学位授予争议；</w:t>
      </w:r>
    </w:p>
    <w:p>
      <w:pPr>
        <w:widowControl w:val="0"/>
        <w:kinsoku/>
        <w:autoSpaceDE/>
        <w:autoSpaceDN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（五）受理与学位相关的投诉或者举报；</w:t>
      </w:r>
    </w:p>
    <w:p>
      <w:pPr>
        <w:widowControl w:val="0"/>
        <w:kinsoku/>
        <w:autoSpaceDE/>
        <w:autoSpaceDN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（六）审议其他与学位相关的事项。”</w:t>
      </w:r>
    </w:p>
    <w:p>
      <w:pPr>
        <w:widowControl w:val="0"/>
        <w:kinsoku/>
        <w:autoSpaceDE/>
        <w:autoSpaceDN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二十一、增加一条，作为第二十九条：“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第二十九条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 xml:space="preserve">  学位评定委员会议事规则如下：</w:t>
      </w:r>
    </w:p>
    <w:p>
      <w:pPr>
        <w:widowControl w:val="0"/>
        <w:kinsoku/>
        <w:autoSpaceDE/>
        <w:autoSpaceDN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（一）学位评定委员会每学年召开一次会议，决议学位授予等有关工作，如有特殊情况，主席可临时召开会议；</w:t>
      </w:r>
    </w:p>
    <w:p>
      <w:pPr>
        <w:widowControl w:val="0"/>
        <w:kinsoku/>
        <w:autoSpaceDE/>
        <w:autoSpaceDN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（二）学位评定委员会必要时可根据需要，邀请有关人员列席会议，被邀请列席人员无表决权；</w:t>
      </w:r>
    </w:p>
    <w:p>
      <w:pPr>
        <w:widowControl w:val="0"/>
        <w:kinsoku/>
        <w:autoSpaceDE/>
        <w:autoSpaceDN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（三）学位评定委员会会议须有三分之二以上委员出席方为有效；会议决议以无记名投票方式表决，赞成票超过全体委员的半数方为通过。”</w:t>
      </w:r>
    </w:p>
    <w:p>
      <w:pPr>
        <w:widowControl w:val="0"/>
        <w:kinsoku/>
        <w:autoSpaceDE/>
        <w:autoSpaceDN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二十二、将第二十七条改为第三十条，其中“教代会日常工作机构设在工会”修改为“教代会日常工作机构设在学院工会”，增加“学院”。</w:t>
      </w:r>
    </w:p>
    <w:p>
      <w:pPr>
        <w:widowControl w:val="0"/>
        <w:kinsoku/>
        <w:autoSpaceDE/>
        <w:autoSpaceDN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二十三、将第二十八条改为第三十一条，其中“内蒙古警察职业学院”修改为“内蒙古警察学院”，删除“职业”。</w:t>
      </w:r>
    </w:p>
    <w:p>
      <w:pPr>
        <w:widowControl w:val="0"/>
        <w:kinsoku/>
        <w:autoSpaceDE/>
        <w:autoSpaceDN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二十四、将第三十四条改为第三十三条。</w:t>
      </w:r>
    </w:p>
    <w:p>
      <w:pPr>
        <w:widowControl w:val="0"/>
        <w:kinsoku/>
        <w:autoSpaceDE/>
        <w:autoSpaceDN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二十五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、将第三十条改为第三十四条，修改为“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学院实行学院与二级学院（部）两级运行机制，根据教学、科研和行政管理需要，本着精简规范、协同高效原则，设立教学机构、教辅机构、党政管理机构和群团组织等。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”</w:t>
      </w:r>
    </w:p>
    <w:p>
      <w:pPr>
        <w:pStyle w:val="2"/>
        <w:widowControl w:val="0"/>
        <w:kinsoku/>
        <w:spacing w:line="620" w:lineRule="exact"/>
        <w:ind w:left="25" w:right="9" w:firstLine="645"/>
        <w:jc w:val="both"/>
        <w:rPr>
          <w:rFonts w:hAnsi="仿宋_GB2312" w:cs="仿宋_GB2312"/>
          <w:color w:val="auto"/>
          <w:szCs w:val="32"/>
          <w:lang w:eastAsia="zh-CN"/>
        </w:rPr>
      </w:pPr>
      <w:r>
        <w:rPr>
          <w:rFonts w:hint="eastAsia" w:hAnsi="仿宋_GB2312" w:cs="仿宋_GB2312"/>
          <w:color w:val="auto"/>
          <w:kern w:val="2"/>
          <w:szCs w:val="32"/>
          <w:lang w:eastAsia="zh-CN"/>
        </w:rPr>
        <w:t>二十六、将第三十二条改为第三十五条，其中“系部”修改为“</w:t>
      </w:r>
      <w:r>
        <w:rPr>
          <w:rFonts w:hint="eastAsia" w:hAnsi="仿宋_GB2312" w:cs="仿宋_GB2312"/>
          <w:color w:val="auto"/>
          <w:szCs w:val="32"/>
          <w:lang w:eastAsia="zh-CN"/>
        </w:rPr>
        <w:t>院（部）</w:t>
      </w:r>
      <w:r>
        <w:rPr>
          <w:rFonts w:hint="eastAsia" w:hAnsi="仿宋_GB2312" w:cs="仿宋_GB2312"/>
          <w:color w:val="auto"/>
          <w:kern w:val="2"/>
          <w:szCs w:val="32"/>
          <w:lang w:eastAsia="zh-CN"/>
        </w:rPr>
        <w:t>”。将内容修改为“</w:t>
      </w:r>
      <w:r>
        <w:rPr>
          <w:rFonts w:hint="eastAsia" w:hAnsi="仿宋_GB2312" w:cs="仿宋_GB2312"/>
          <w:color w:val="auto"/>
          <w:szCs w:val="32"/>
          <w:lang w:eastAsia="zh-CN"/>
        </w:rPr>
        <w:t>（一）制定并组织实施院（部）发展规划、专业人才培养方案、课程建设规划、教学计划和年度工作计划；</w:t>
      </w:r>
    </w:p>
    <w:p>
      <w:pPr>
        <w:pStyle w:val="2"/>
        <w:widowControl w:val="0"/>
        <w:kinsoku/>
        <w:spacing w:line="620" w:lineRule="exact"/>
        <w:ind w:firstLine="640" w:firstLineChars="200"/>
        <w:jc w:val="both"/>
        <w:rPr>
          <w:rFonts w:hAnsi="仿宋_GB2312" w:cs="仿宋_GB2312"/>
          <w:color w:val="auto"/>
          <w:szCs w:val="32"/>
          <w:lang w:eastAsia="zh-CN"/>
        </w:rPr>
      </w:pPr>
      <w:r>
        <w:rPr>
          <w:rFonts w:hint="eastAsia" w:hAnsi="仿宋_GB2312" w:cs="仿宋_GB2312"/>
          <w:color w:val="auto"/>
          <w:szCs w:val="32"/>
          <w:lang w:eastAsia="zh-CN"/>
        </w:rPr>
        <w:t>（二）组织开展教学活动、科学研究、学术交流和社会服务活动；</w:t>
      </w:r>
    </w:p>
    <w:p>
      <w:pPr>
        <w:pStyle w:val="2"/>
        <w:widowControl w:val="0"/>
        <w:kinsoku/>
        <w:spacing w:line="620" w:lineRule="exact"/>
        <w:ind w:firstLine="640" w:firstLineChars="200"/>
        <w:jc w:val="both"/>
        <w:rPr>
          <w:rFonts w:hAnsi="仿宋_GB2312" w:cs="仿宋_GB2312"/>
          <w:color w:val="auto"/>
          <w:szCs w:val="32"/>
          <w:lang w:eastAsia="zh-CN"/>
        </w:rPr>
      </w:pPr>
      <w:r>
        <w:rPr>
          <w:rFonts w:hint="eastAsia" w:hAnsi="仿宋_GB2312" w:cs="仿宋_GB2312"/>
          <w:color w:val="auto"/>
          <w:szCs w:val="32"/>
          <w:lang w:eastAsia="zh-CN"/>
        </w:rPr>
        <w:t>（三）积极推进专业、课程、教材、实验室等教学建设，推动教学研究和教学改革；</w:t>
      </w:r>
    </w:p>
    <w:p>
      <w:pPr>
        <w:pStyle w:val="2"/>
        <w:widowControl w:val="0"/>
        <w:kinsoku/>
        <w:spacing w:line="620" w:lineRule="exact"/>
        <w:ind w:firstLine="640" w:firstLineChars="200"/>
        <w:jc w:val="both"/>
        <w:rPr>
          <w:rFonts w:hAnsi="仿宋_GB2312" w:cs="仿宋_GB2312"/>
          <w:color w:val="auto"/>
          <w:szCs w:val="32"/>
          <w:lang w:eastAsia="zh-CN"/>
        </w:rPr>
      </w:pPr>
      <w:r>
        <w:rPr>
          <w:rFonts w:hint="eastAsia" w:hAnsi="仿宋_GB2312" w:cs="仿宋_GB2312"/>
          <w:color w:val="auto"/>
          <w:szCs w:val="32"/>
          <w:lang w:eastAsia="zh-CN"/>
        </w:rPr>
        <w:t>（四）开展科研工作和学术文化交流与合作，推动科研团队建设，促进科研创新与成果转化应用。</w:t>
      </w:r>
    </w:p>
    <w:p>
      <w:pPr>
        <w:pStyle w:val="2"/>
        <w:widowControl w:val="0"/>
        <w:kinsoku/>
        <w:spacing w:line="620" w:lineRule="exact"/>
        <w:ind w:firstLine="640" w:firstLineChars="200"/>
        <w:jc w:val="both"/>
        <w:rPr>
          <w:rFonts w:hAnsi="仿宋_GB2312" w:cs="仿宋_GB2312"/>
          <w:color w:val="auto"/>
          <w:szCs w:val="32"/>
          <w:lang w:eastAsia="zh-CN"/>
        </w:rPr>
      </w:pPr>
      <w:r>
        <w:rPr>
          <w:rFonts w:hint="eastAsia" w:hAnsi="仿宋_GB2312" w:cs="仿宋_GB2312"/>
          <w:color w:val="auto"/>
          <w:szCs w:val="32"/>
          <w:lang w:eastAsia="zh-CN"/>
        </w:rPr>
        <w:t>（五）开展师资队伍建设，培育学科带头人和学术梯队，负责院（部）教职员工的日常管理和绩效考核；</w:t>
      </w:r>
    </w:p>
    <w:p>
      <w:pPr>
        <w:pStyle w:val="2"/>
        <w:widowControl w:val="0"/>
        <w:kinsoku/>
        <w:spacing w:line="620" w:lineRule="exact"/>
        <w:ind w:firstLine="640" w:firstLineChars="200"/>
        <w:jc w:val="both"/>
        <w:rPr>
          <w:rFonts w:hAnsi="仿宋_GB2312" w:cs="仿宋_GB2312"/>
          <w:color w:val="auto"/>
          <w:szCs w:val="32"/>
          <w:lang w:eastAsia="zh-CN"/>
        </w:rPr>
      </w:pPr>
      <w:r>
        <w:rPr>
          <w:rFonts w:hint="eastAsia" w:hAnsi="仿宋_GB2312" w:cs="仿宋_GB2312"/>
          <w:color w:val="auto"/>
          <w:szCs w:val="32"/>
          <w:lang w:eastAsia="zh-CN"/>
        </w:rPr>
        <w:t>（六）协同学生工作部门负责所属专业学生的教育与管理工作；</w:t>
      </w:r>
    </w:p>
    <w:p>
      <w:pPr>
        <w:pStyle w:val="2"/>
        <w:widowControl w:val="0"/>
        <w:kinsoku/>
        <w:spacing w:line="620" w:lineRule="exact"/>
        <w:ind w:firstLine="640" w:firstLineChars="200"/>
        <w:jc w:val="both"/>
        <w:rPr>
          <w:rFonts w:hAnsi="仿宋_GB2312" w:cs="仿宋_GB2312"/>
          <w:color w:val="auto"/>
          <w:szCs w:val="32"/>
          <w:lang w:eastAsia="zh-CN"/>
        </w:rPr>
      </w:pPr>
      <w:r>
        <w:rPr>
          <w:rFonts w:hint="eastAsia" w:hAnsi="仿宋_GB2312" w:cs="仿宋_GB2312"/>
          <w:color w:val="auto"/>
          <w:szCs w:val="32"/>
          <w:lang w:eastAsia="zh-CN"/>
        </w:rPr>
        <w:t>（七）健全和完善内部规章制度，维护正常教学、科研和行政管理秩序，负责内部安全稳定和保密工作；</w:t>
      </w:r>
    </w:p>
    <w:p>
      <w:pPr>
        <w:pStyle w:val="2"/>
        <w:widowControl w:val="0"/>
        <w:kinsoku/>
        <w:spacing w:line="620" w:lineRule="exact"/>
        <w:ind w:left="38" w:right="9" w:firstLine="632"/>
        <w:jc w:val="both"/>
        <w:rPr>
          <w:rFonts w:hAnsi="仿宋_GB2312" w:cs="仿宋_GB2312"/>
          <w:color w:val="auto"/>
          <w:szCs w:val="32"/>
          <w:lang w:eastAsia="zh-CN"/>
        </w:rPr>
      </w:pPr>
      <w:r>
        <w:rPr>
          <w:rFonts w:hint="eastAsia" w:hAnsi="仿宋_GB2312" w:cs="仿宋_GB2312"/>
          <w:color w:val="auto"/>
          <w:szCs w:val="32"/>
          <w:lang w:eastAsia="zh-CN"/>
        </w:rPr>
        <w:t>（八）负责院（部）的国有资产管理，制定院（部）年度经费预算，管理和使用学院核拨的经费和资产；</w:t>
      </w:r>
    </w:p>
    <w:p>
      <w:pPr>
        <w:pStyle w:val="2"/>
        <w:widowControl w:val="0"/>
        <w:kinsoku/>
        <w:spacing w:line="620" w:lineRule="exact"/>
        <w:ind w:left="671"/>
        <w:jc w:val="both"/>
        <w:rPr>
          <w:rFonts w:hAnsi="仿宋_GB2312" w:cs="仿宋_GB2312"/>
          <w:color w:val="auto"/>
          <w:kern w:val="2"/>
          <w:szCs w:val="32"/>
          <w:lang w:eastAsia="zh-CN"/>
        </w:rPr>
      </w:pPr>
      <w:r>
        <w:rPr>
          <w:rFonts w:hint="eastAsia" w:hAnsi="仿宋_GB2312" w:cs="仿宋_GB2312"/>
          <w:color w:val="auto"/>
          <w:szCs w:val="32"/>
          <w:lang w:eastAsia="zh-CN"/>
        </w:rPr>
        <w:t>（九）行使学院授予的其他职权。</w:t>
      </w:r>
      <w:r>
        <w:rPr>
          <w:rFonts w:hint="eastAsia" w:hAnsi="仿宋_GB2312" w:cs="仿宋_GB2312"/>
          <w:color w:val="auto"/>
          <w:kern w:val="2"/>
          <w:szCs w:val="32"/>
          <w:lang w:eastAsia="zh-CN"/>
        </w:rPr>
        <w:t>”</w:t>
      </w:r>
    </w:p>
    <w:p>
      <w:pPr>
        <w:widowControl w:val="0"/>
        <w:kinsoku/>
        <w:autoSpaceDE/>
        <w:autoSpaceDN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二十七、增加一条，作为第三十六条：“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 xml:space="preserve">第三十六条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院（部）党组织在学院党委的领导下开展工作，应强化政治功能，履行政治责任。负责党的建设、思想政治工作和师德师风建设，落实意识形态工作责任制，做好党员、干部和人才工作。健全集体领导、党政分工合作、协调运行的工作机制，保证教学、科研、管理等各项任务完成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”</w:t>
      </w:r>
    </w:p>
    <w:p>
      <w:pPr>
        <w:pStyle w:val="2"/>
        <w:widowControl w:val="0"/>
        <w:kinsoku/>
        <w:spacing w:line="620" w:lineRule="exact"/>
        <w:ind w:firstLine="640" w:firstLineChars="200"/>
        <w:jc w:val="both"/>
        <w:rPr>
          <w:rFonts w:hAnsi="仿宋_GB2312" w:cs="仿宋_GB2312"/>
          <w:color w:val="auto"/>
          <w:szCs w:val="32"/>
          <w:lang w:eastAsia="zh-CN"/>
        </w:rPr>
      </w:pPr>
      <w:r>
        <w:rPr>
          <w:rFonts w:hint="eastAsia" w:hAnsi="仿宋_GB2312" w:cs="仿宋_GB2312"/>
          <w:color w:val="auto"/>
          <w:kern w:val="2"/>
          <w:szCs w:val="32"/>
          <w:lang w:eastAsia="zh-CN"/>
        </w:rPr>
        <w:t>二十八、增加一条，作为第三十七条：“</w:t>
      </w:r>
      <w:r>
        <w:rPr>
          <w:rFonts w:hint="eastAsia" w:ascii="黑体" w:hAnsi="黑体" w:eastAsia="黑体" w:cs="黑体"/>
          <w:color w:val="auto"/>
          <w:szCs w:val="32"/>
          <w:lang w:eastAsia="zh-CN"/>
        </w:rPr>
        <w:t>第三十七条</w:t>
      </w:r>
      <w:r>
        <w:rPr>
          <w:rFonts w:hint="eastAsia" w:hAnsi="仿宋_GB2312" w:cs="仿宋_GB2312"/>
          <w:color w:val="auto"/>
          <w:szCs w:val="32"/>
          <w:lang w:eastAsia="zh-CN"/>
        </w:rPr>
        <w:t xml:space="preserve">  院（部）党政联席会议是院（部）实行党政共同负责制的重要制度和推行民主管理的重要机制，是院（部）的重要决策和议事机构，负责提出本院（部）的发展规划和思路，研究本院（部）的重大事项。</w:t>
      </w:r>
    </w:p>
    <w:p>
      <w:pPr>
        <w:widowControl w:val="0"/>
        <w:kinsoku/>
        <w:autoSpaceDE/>
        <w:autoSpaceDN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党政联席会议的成员为院（部）党政负责人，同时可根据议题由党政主要负责人研究确定其他参加人员；党政联席会议的议题由党政主要负责人协商决定；党政联席会议坚持民主集中制原则，按照“集体领导、民主集中、个别酝酿、会议决定”的要求进行讨论决策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”</w:t>
      </w:r>
    </w:p>
    <w:p>
      <w:pPr>
        <w:widowControl w:val="0"/>
        <w:kinsoku/>
        <w:autoSpaceDE/>
        <w:autoSpaceDN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二十九、将第三十七条改为第四十二条，其中将“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对学生实行警务化管理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”修改为“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按照严于地方院校、严于公安机关标准对学生实行警务化管理，培养学生令行禁止、机智勇敢、团结协作、无私奉献的警察职业精神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”。</w:t>
      </w:r>
    </w:p>
    <w:p>
      <w:pPr>
        <w:widowControl w:val="0"/>
        <w:kinsoku/>
        <w:autoSpaceDE/>
        <w:autoSpaceDN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三十、将第三十八条改为第四十三条，其中第二项新增“和学位”内容。</w:t>
      </w:r>
    </w:p>
    <w:p>
      <w:pPr>
        <w:widowControl w:val="0"/>
        <w:kinsoku/>
        <w:autoSpaceDE/>
        <w:autoSpaceDN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三十一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、将第三十九条改为第四十四条，其中第三款增加“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恪守人民警察职业道德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”内容。</w:t>
      </w:r>
    </w:p>
    <w:p>
      <w:pPr>
        <w:widowControl w:val="0"/>
        <w:kinsoku/>
        <w:autoSpaceDE/>
        <w:autoSpaceDN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三十二、将第四十六条改为第五十一条，其中第一款中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将“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政法公安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”修改为“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公安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”，删除“政法”</w:t>
      </w:r>
    </w:p>
    <w:p>
      <w:pPr>
        <w:widowControl w:val="0"/>
        <w:kinsoku/>
        <w:autoSpaceDE/>
        <w:autoSpaceDN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三十三、将第四十七条改为第五十二条，其中将“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平时考核和年度考核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”修改为“定期考核”。</w:t>
      </w:r>
    </w:p>
    <w:p>
      <w:pPr>
        <w:widowControl w:val="0"/>
        <w:kinsoku/>
        <w:autoSpaceDE/>
        <w:autoSpaceDN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三十四、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eastAsia="zh-CN"/>
        </w:rPr>
        <w:t>将第五十六条改为第五十九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条，增加“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接受财税、审计部门的监督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”内容。</w:t>
      </w:r>
    </w:p>
    <w:p>
      <w:pPr>
        <w:pStyle w:val="2"/>
        <w:widowControl w:val="0"/>
        <w:kinsoku/>
        <w:spacing w:line="620" w:lineRule="exact"/>
        <w:ind w:left="23" w:right="11" w:firstLine="629"/>
        <w:jc w:val="both"/>
        <w:rPr>
          <w:rFonts w:hAnsi="仿宋_GB2312" w:cs="仿宋_GB2312"/>
          <w:kern w:val="2"/>
          <w:szCs w:val="32"/>
          <w:lang w:eastAsia="zh-CN"/>
        </w:rPr>
      </w:pPr>
      <w:r>
        <w:rPr>
          <w:rFonts w:hint="eastAsia" w:hAnsi="仿宋_GB2312" w:cs="仿宋_GB2312"/>
          <w:kern w:val="2"/>
          <w:szCs w:val="32"/>
          <w:lang w:eastAsia="zh-CN"/>
        </w:rPr>
        <w:t>三十五、将第五十九条改为第六十二条，修改为“</w:t>
      </w:r>
      <w:r>
        <w:rPr>
          <w:rFonts w:hint="eastAsia" w:hAnsi="仿宋_GB2312" w:cs="仿宋_GB2312"/>
          <w:color w:val="auto"/>
          <w:szCs w:val="32"/>
          <w:lang w:eastAsia="zh-CN"/>
        </w:rPr>
        <w:t>学院校徽由中华人民共和国警察盾牌、五角星、麦穗、草原上的雄鹰（打开的书本）、建校时间和校名（中文、蒙古语和英文名称）组成，其形状为圆形。</w:t>
      </w:r>
      <w:r>
        <w:rPr>
          <w:rFonts w:hint="eastAsia" w:hAnsi="仿宋_GB2312" w:cs="仿宋_GB2312"/>
          <w:kern w:val="2"/>
          <w:szCs w:val="32"/>
          <w:lang w:eastAsia="zh-CN"/>
        </w:rPr>
        <w:t>”其中学院校徽改为：</w:t>
      </w:r>
    </w:p>
    <w:p>
      <w:pPr>
        <w:pStyle w:val="2"/>
        <w:jc w:val="center"/>
        <w:rPr>
          <w:rFonts w:hAnsi="仿宋_GB2312" w:cs="仿宋_GB2312"/>
          <w:color w:val="000000"/>
          <w:szCs w:val="32"/>
          <w:lang w:eastAsia="zh-CN"/>
        </w:rPr>
      </w:pPr>
      <w:r>
        <w:rPr>
          <w:rFonts w:hint="eastAsia" w:hAnsi="仿宋_GB2312" w:cs="仿宋_GB2312"/>
          <w:color w:val="000000"/>
          <w:szCs w:val="32"/>
          <w:lang w:eastAsia="zh-CN"/>
        </w:rPr>
        <w:drawing>
          <wp:inline distT="0" distB="0" distL="114300" distR="114300">
            <wp:extent cx="1565910" cy="1430020"/>
            <wp:effectExtent l="0" t="0" r="0" b="17780"/>
            <wp:docPr id="5" name="图片 1" descr="警校logo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警校logo-01"/>
                    <pic:cNvPicPr>
                      <a:picLocks noChangeAspect="1"/>
                    </pic:cNvPicPr>
                  </pic:nvPicPr>
                  <pic:blipFill>
                    <a:blip r:embed="rId5"/>
                    <a:srcRect l="11183" t="12595" r="12082" b="13930"/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143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kinsoku/>
        <w:autoSpaceDE/>
        <w:autoSpaceDN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三十六、将第六十条改为第六十三条，修改为“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学院校旗由校名和校徽组成，其颜色为红色。校名位于旗面中间，校徽位于旗面左上角。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”校旗改为：</w:t>
      </w:r>
    </w:p>
    <w:p>
      <w:pPr>
        <w:pStyle w:val="2"/>
        <w:jc w:val="center"/>
        <w:rPr>
          <w:rFonts w:hAnsi="仿宋_GB2312" w:cs="仿宋_GB2312"/>
          <w:color w:val="000000"/>
          <w:szCs w:val="32"/>
          <w:lang w:eastAsia="zh-CN"/>
        </w:rPr>
      </w:pPr>
      <w:r>
        <w:rPr>
          <w:rFonts w:hint="eastAsia" w:hAnsi="仿宋_GB2312" w:cs="仿宋_GB2312"/>
          <w:color w:val="000000"/>
          <w:szCs w:val="32"/>
          <w:lang w:eastAsia="zh-CN"/>
        </w:rPr>
        <w:drawing>
          <wp:inline distT="0" distB="0" distL="114300" distR="114300">
            <wp:extent cx="2105660" cy="1386205"/>
            <wp:effectExtent l="0" t="0" r="8890" b="4445"/>
            <wp:docPr id="6" name="图片 4" descr="微信图片_20250604123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 descr="微信图片_20250604123004"/>
                    <pic:cNvPicPr>
                      <a:picLocks noChangeAspect="1"/>
                    </pic:cNvPicPr>
                  </pic:nvPicPr>
                  <pic:blipFill>
                    <a:blip r:embed="rId6"/>
                    <a:srcRect l="1118" t="1721" r="1248" b="3076"/>
                    <a:stretch>
                      <a:fillRect/>
                    </a:stretch>
                  </pic:blipFill>
                  <pic:spPr>
                    <a:xfrm>
                      <a:off x="0" y="0"/>
                      <a:ext cx="2105660" cy="1386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kinsoku/>
        <w:autoSpaceDE/>
        <w:autoSpaceDN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三十七、增加一条，作为第六十五条：“第六十五条学院校庆日是每年的公历6月26日。”</w:t>
      </w:r>
    </w:p>
    <w:p>
      <w:pPr>
        <w:widowControl w:val="0"/>
        <w:kinsoku/>
        <w:autoSpaceDE/>
        <w:autoSpaceDN/>
        <w:adjustRightInd/>
        <w:snapToGrid/>
        <w:spacing w:line="62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三十八、将第六十二条改为第六十六条，其中“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在学院规章制度中具有最高地位和效力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”修改为“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在学院规章制度体系中具有最高地位和效力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”，增加“体系”。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spacing w:line="600" w:lineRule="exact"/>
        <w:jc w:val="both"/>
        <w:rPr>
          <w:rFonts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0ED060"/>
    <w:multiLevelType w:val="singleLevel"/>
    <w:tmpl w:val="840ED06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800CB8"/>
    <w:rsid w:val="00244A1E"/>
    <w:rsid w:val="01010AB2"/>
    <w:rsid w:val="015950FF"/>
    <w:rsid w:val="01D425BC"/>
    <w:rsid w:val="025F376B"/>
    <w:rsid w:val="03E9415D"/>
    <w:rsid w:val="058332F6"/>
    <w:rsid w:val="07800CB8"/>
    <w:rsid w:val="078F2EED"/>
    <w:rsid w:val="09BB59E8"/>
    <w:rsid w:val="0FBE343F"/>
    <w:rsid w:val="1055416A"/>
    <w:rsid w:val="10592118"/>
    <w:rsid w:val="14305037"/>
    <w:rsid w:val="160B1A14"/>
    <w:rsid w:val="17A7013F"/>
    <w:rsid w:val="1A3F56F1"/>
    <w:rsid w:val="1AAB4515"/>
    <w:rsid w:val="1CA74C3C"/>
    <w:rsid w:val="20834BB5"/>
    <w:rsid w:val="21400D3A"/>
    <w:rsid w:val="22472343"/>
    <w:rsid w:val="27640F91"/>
    <w:rsid w:val="291B6EAA"/>
    <w:rsid w:val="2989695A"/>
    <w:rsid w:val="2BB071C8"/>
    <w:rsid w:val="2F5A3A02"/>
    <w:rsid w:val="323C78C3"/>
    <w:rsid w:val="32576FD4"/>
    <w:rsid w:val="356C17CF"/>
    <w:rsid w:val="36AA01CA"/>
    <w:rsid w:val="378A6316"/>
    <w:rsid w:val="3DAD6330"/>
    <w:rsid w:val="3E675831"/>
    <w:rsid w:val="40163E47"/>
    <w:rsid w:val="40F57A55"/>
    <w:rsid w:val="411C5EF3"/>
    <w:rsid w:val="44A8679D"/>
    <w:rsid w:val="46593C55"/>
    <w:rsid w:val="4D1E361A"/>
    <w:rsid w:val="4D8D0254"/>
    <w:rsid w:val="4F6C3666"/>
    <w:rsid w:val="535F45B5"/>
    <w:rsid w:val="577B66EB"/>
    <w:rsid w:val="57B60131"/>
    <w:rsid w:val="586536A3"/>
    <w:rsid w:val="5A49729E"/>
    <w:rsid w:val="5C415D1F"/>
    <w:rsid w:val="5DA83077"/>
    <w:rsid w:val="5E4E7C67"/>
    <w:rsid w:val="63B055F6"/>
    <w:rsid w:val="662F2900"/>
    <w:rsid w:val="6DC46A06"/>
    <w:rsid w:val="6E266F55"/>
    <w:rsid w:val="6E944475"/>
    <w:rsid w:val="6EBC0FB9"/>
    <w:rsid w:val="6F176247"/>
    <w:rsid w:val="705B302D"/>
    <w:rsid w:val="7437672F"/>
    <w:rsid w:val="75C73920"/>
    <w:rsid w:val="79F52ECC"/>
    <w:rsid w:val="7D3D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_GB2312" w:hAnsi="微软雅黑" w:eastAsia="仿宋_GB2312" w:cs="微软雅黑"/>
      <w:snapToGrid w:val="0"/>
      <w:color w:val="000000"/>
      <w:kern w:val="0"/>
      <w:sz w:val="32"/>
      <w:szCs w:val="29"/>
      <w:lang w:eastAsia="en-US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4044</Words>
  <Characters>4080</Characters>
  <Lines>0</Lines>
  <Paragraphs>0</Paragraphs>
  <TotalTime>1</TotalTime>
  <ScaleCrop>false</ScaleCrop>
  <LinksUpToDate>false</LinksUpToDate>
  <CharactersWithSpaces>4125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2025-10-22T07:16:00Z</dcterms:created>
  <dc:creator>官网信息发布</dc:creator>
  <cp:lastModifiedBy>官网信息发布</cp:lastModifiedBy>
  <dcterms:modified xsi:type="dcterms:W3CDTF">2025-10-22T07:18:00Z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973CBF1EAF6743CBB079AF69B117FB03</vt:lpwstr>
  </property>
</Properties>
</file>