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84668C">
      <w:pPr>
        <w:bidi w:val="0"/>
        <w:jc w:val="center"/>
        <w:rPr>
          <w:rFonts w:hint="eastAsia" w:asciiTheme="minorEastAsia" w:hAnsiTheme="minorEastAsia" w:eastAsiaTheme="minorEastAsia" w:cstheme="minorEastAsia"/>
          <w:sz w:val="44"/>
          <w:szCs w:val="44"/>
          <w:lang w:val="en-US" w:eastAsia="zh-CN"/>
        </w:rPr>
      </w:pPr>
    </w:p>
    <w:p w14:paraId="585A6563">
      <w:pPr>
        <w:bidi w:val="0"/>
        <w:jc w:val="both"/>
        <w:rPr>
          <w:rFonts w:hint="eastAsia" w:asciiTheme="minorEastAsia" w:hAnsiTheme="minorEastAsia" w:eastAsiaTheme="minorEastAsia" w:cstheme="minorEastAsia"/>
          <w:sz w:val="44"/>
          <w:szCs w:val="44"/>
          <w:lang w:val="en-US" w:eastAsia="zh-CN"/>
        </w:rPr>
      </w:pPr>
    </w:p>
    <w:p w14:paraId="4882AFCD">
      <w:pPr>
        <w:ind w:firstLine="883" w:firstLineChars="200"/>
        <w:jc w:val="center"/>
        <w:rPr>
          <w:rFonts w:hint="eastAsia" w:asciiTheme="majorEastAsia" w:hAnsiTheme="majorEastAsia" w:eastAsiaTheme="majorEastAsia" w:cstheme="majorEastAsia"/>
          <w:b/>
          <w:sz w:val="44"/>
          <w:szCs w:val="44"/>
        </w:rPr>
      </w:pPr>
      <w:r>
        <w:rPr>
          <w:rFonts w:hint="eastAsia" w:asciiTheme="majorEastAsia" w:hAnsiTheme="majorEastAsia" w:eastAsiaTheme="majorEastAsia" w:cstheme="majorEastAsia"/>
          <w:b/>
          <w:sz w:val="44"/>
          <w:szCs w:val="44"/>
        </w:rPr>
        <w:t>内蒙古自治区地名管理规定</w:t>
      </w:r>
    </w:p>
    <w:p w14:paraId="351312DB">
      <w:pPr>
        <w:ind w:firstLine="640" w:firstLineChars="200"/>
      </w:pPr>
      <w:r>
        <w:rPr>
          <w:rFonts w:hint="eastAsia" w:ascii="楷体" w:hAnsi="楷体" w:eastAsia="楷体" w:cs="楷体"/>
          <w:bCs/>
          <w:sz w:val="32"/>
          <w:szCs w:val="32"/>
        </w:rPr>
        <w:t>（</w:t>
      </w:r>
      <w:r>
        <w:rPr>
          <w:rFonts w:hint="eastAsia" w:ascii="楷体" w:hAnsi="楷体" w:eastAsia="楷体" w:cs="楷体"/>
          <w:bCs/>
          <w:sz w:val="32"/>
          <w:szCs w:val="32"/>
          <w:lang w:val="en-US" w:eastAsia="zh-CN"/>
        </w:rPr>
        <w:t>2025</w:t>
      </w:r>
      <w:r>
        <w:rPr>
          <w:rFonts w:hint="eastAsia" w:ascii="楷体" w:hAnsi="楷体" w:eastAsia="楷体" w:cs="楷体"/>
          <w:bCs/>
          <w:sz w:val="32"/>
          <w:szCs w:val="32"/>
        </w:rPr>
        <w:t>年</w:t>
      </w:r>
      <w:r>
        <w:rPr>
          <w:rFonts w:hint="eastAsia" w:ascii="楷体" w:hAnsi="楷体" w:eastAsia="楷体" w:cs="楷体"/>
          <w:bCs/>
          <w:sz w:val="32"/>
          <w:szCs w:val="32"/>
          <w:lang w:val="en-US" w:eastAsia="zh-CN"/>
        </w:rPr>
        <w:t>10</w:t>
      </w:r>
      <w:r>
        <w:rPr>
          <w:rFonts w:hint="eastAsia" w:ascii="楷体" w:hAnsi="楷体" w:eastAsia="楷体" w:cs="楷体"/>
          <w:bCs/>
          <w:sz w:val="32"/>
          <w:szCs w:val="32"/>
        </w:rPr>
        <w:t>月</w:t>
      </w:r>
      <w:r>
        <w:rPr>
          <w:rFonts w:hint="eastAsia" w:ascii="楷体" w:hAnsi="楷体" w:eastAsia="楷体" w:cs="楷体"/>
          <w:bCs/>
          <w:sz w:val="32"/>
          <w:szCs w:val="32"/>
          <w:lang w:val="en-US" w:eastAsia="zh-CN"/>
        </w:rPr>
        <w:t>13</w:t>
      </w:r>
      <w:r>
        <w:rPr>
          <w:rFonts w:hint="eastAsia" w:ascii="楷体" w:hAnsi="楷体" w:eastAsia="楷体" w:cs="楷体"/>
          <w:bCs/>
          <w:sz w:val="32"/>
          <w:szCs w:val="32"/>
        </w:rPr>
        <w:t>日</w:t>
      </w:r>
      <w:r>
        <w:rPr>
          <w:rFonts w:hint="eastAsia" w:ascii="楷体" w:hAnsi="楷体" w:eastAsia="楷体" w:cs="楷体"/>
          <w:bCs/>
          <w:sz w:val="32"/>
          <w:szCs w:val="32"/>
          <w:lang w:val="en-US" w:eastAsia="zh-CN"/>
        </w:rPr>
        <w:t>内蒙古</w:t>
      </w:r>
      <w:r>
        <w:rPr>
          <w:rFonts w:hint="eastAsia" w:ascii="楷体" w:hAnsi="楷体" w:eastAsia="楷体" w:cs="楷体"/>
          <w:bCs/>
          <w:sz w:val="32"/>
          <w:szCs w:val="32"/>
        </w:rPr>
        <w:t>自治区人民政府</w:t>
      </w:r>
      <w:r>
        <w:rPr>
          <w:rFonts w:hint="eastAsia" w:ascii="楷体" w:hAnsi="楷体" w:eastAsia="楷体" w:cs="楷体"/>
          <w:bCs/>
          <w:sz w:val="32"/>
          <w:szCs w:val="32"/>
          <w:lang w:val="en-US" w:eastAsia="zh-CN"/>
        </w:rPr>
        <w:t>令</w:t>
      </w:r>
      <w:r>
        <w:rPr>
          <w:rFonts w:hint="eastAsia" w:ascii="楷体" w:hAnsi="楷体" w:eastAsia="楷体" w:cs="楷体"/>
          <w:bCs/>
          <w:sz w:val="32"/>
          <w:szCs w:val="32"/>
        </w:rPr>
        <w:t>第</w:t>
      </w:r>
      <w:r>
        <w:rPr>
          <w:rFonts w:hint="eastAsia" w:ascii="楷体" w:hAnsi="楷体" w:eastAsia="楷体" w:cs="楷体"/>
          <w:bCs/>
          <w:sz w:val="32"/>
          <w:szCs w:val="32"/>
          <w:lang w:eastAsia="zh-CN"/>
        </w:rPr>
        <w:t>2</w:t>
      </w:r>
      <w:r>
        <w:rPr>
          <w:rFonts w:hint="eastAsia" w:ascii="楷体" w:hAnsi="楷体" w:eastAsia="楷体" w:cs="楷体"/>
          <w:bCs/>
          <w:sz w:val="32"/>
          <w:szCs w:val="32"/>
          <w:lang w:val="en-US" w:eastAsia="zh-CN"/>
        </w:rPr>
        <w:t>76</w:t>
      </w:r>
      <w:r>
        <w:rPr>
          <w:rFonts w:hint="eastAsia" w:ascii="楷体" w:hAnsi="楷体" w:eastAsia="楷体" w:cs="楷体"/>
          <w:bCs/>
          <w:sz w:val="32"/>
          <w:szCs w:val="32"/>
        </w:rPr>
        <w:t>号公布</w:t>
      </w:r>
      <w:r>
        <w:rPr>
          <w:rFonts w:hint="eastAsia" w:ascii="楷体" w:hAnsi="楷体" w:eastAsia="楷体" w:cs="楷体"/>
          <w:bCs/>
          <w:sz w:val="32"/>
          <w:szCs w:val="32"/>
          <w:lang w:eastAsia="zh-CN"/>
        </w:rPr>
        <w:t>自</w:t>
      </w:r>
      <w:r>
        <w:rPr>
          <w:rFonts w:hint="eastAsia" w:ascii="楷体" w:hAnsi="楷体" w:eastAsia="楷体" w:cs="楷体"/>
          <w:bCs/>
          <w:sz w:val="32"/>
          <w:szCs w:val="32"/>
          <w:lang w:val="en-US" w:eastAsia="zh-CN"/>
        </w:rPr>
        <w:t>2026</w:t>
      </w:r>
      <w:r>
        <w:rPr>
          <w:rFonts w:hint="eastAsia" w:ascii="楷体" w:hAnsi="楷体" w:eastAsia="楷体" w:cs="楷体"/>
          <w:bCs/>
          <w:sz w:val="32"/>
          <w:szCs w:val="32"/>
          <w:lang w:eastAsia="zh-CN"/>
        </w:rPr>
        <w:t>年</w:t>
      </w:r>
      <w:r>
        <w:rPr>
          <w:rFonts w:hint="eastAsia" w:ascii="楷体" w:hAnsi="楷体" w:eastAsia="楷体" w:cs="楷体"/>
          <w:bCs/>
          <w:sz w:val="32"/>
          <w:szCs w:val="32"/>
          <w:lang w:val="en-US" w:eastAsia="zh-CN"/>
        </w:rPr>
        <w:t>1</w:t>
      </w:r>
      <w:r>
        <w:rPr>
          <w:rFonts w:hint="eastAsia" w:ascii="楷体" w:hAnsi="楷体" w:eastAsia="楷体" w:cs="楷体"/>
          <w:bCs/>
          <w:sz w:val="32"/>
          <w:szCs w:val="32"/>
          <w:lang w:eastAsia="zh-CN"/>
        </w:rPr>
        <w:t>月</w:t>
      </w:r>
      <w:r>
        <w:rPr>
          <w:rFonts w:hint="eastAsia" w:ascii="楷体" w:hAnsi="楷体" w:eastAsia="楷体" w:cs="楷体"/>
          <w:bCs/>
          <w:sz w:val="32"/>
          <w:szCs w:val="32"/>
          <w:lang w:val="en-US" w:eastAsia="zh-CN"/>
        </w:rPr>
        <w:t>1</w:t>
      </w:r>
      <w:r>
        <w:rPr>
          <w:rFonts w:hint="eastAsia" w:ascii="楷体" w:hAnsi="楷体" w:eastAsia="楷体" w:cs="楷体"/>
          <w:bCs/>
          <w:sz w:val="32"/>
          <w:szCs w:val="32"/>
          <w:lang w:eastAsia="zh-CN"/>
        </w:rPr>
        <w:t>日</w:t>
      </w:r>
      <w:r>
        <w:rPr>
          <w:rFonts w:hint="eastAsia" w:ascii="楷体" w:hAnsi="楷体" w:eastAsia="楷体" w:cs="楷体"/>
          <w:bCs/>
          <w:sz w:val="32"/>
          <w:szCs w:val="32"/>
        </w:rPr>
        <w:t>起施行）</w:t>
      </w:r>
    </w:p>
    <w:p w14:paraId="3B7F97A2">
      <w:pPr>
        <w:jc w:val="center"/>
        <w:rPr>
          <w:rFonts w:hint="eastAsia" w:ascii="黑体" w:hAnsi="黑体" w:eastAsia="黑体" w:cs="黑体"/>
          <w:sz w:val="32"/>
          <w:szCs w:val="32"/>
        </w:rPr>
      </w:pPr>
    </w:p>
    <w:p w14:paraId="384BCB28">
      <w:pPr>
        <w:jc w:val="center"/>
        <w:rPr>
          <w:rFonts w:hint="eastAsia"/>
          <w:sz w:val="32"/>
          <w:szCs w:val="32"/>
        </w:rPr>
      </w:pPr>
      <w:r>
        <w:rPr>
          <w:rFonts w:hint="eastAsia" w:ascii="黑体" w:hAnsi="黑体" w:eastAsia="黑体" w:cs="黑体"/>
          <w:sz w:val="32"/>
          <w:szCs w:val="32"/>
        </w:rPr>
        <w:t>第一章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总</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则</w:t>
      </w:r>
    </w:p>
    <w:p w14:paraId="0494F284">
      <w:pPr>
        <w:keepNext w:val="0"/>
        <w:keepLines w:val="0"/>
        <w:pageBreakBefore w:val="0"/>
        <w:widowControl w:val="0"/>
        <w:kinsoku/>
        <w:wordWrap/>
        <w:overflowPunct/>
        <w:topLinePunct w:val="0"/>
        <w:autoSpaceDE/>
        <w:autoSpaceDN/>
        <w:bidi w:val="0"/>
        <w:adjustRightInd/>
        <w:snapToGrid/>
        <w:spacing w:line="580" w:lineRule="exact"/>
        <w:ind w:right="0" w:rightChars="0"/>
        <w:jc w:val="both"/>
        <w:textAlignment w:val="auto"/>
        <w:outlineLvl w:val="9"/>
        <w:rPr>
          <w:rFonts w:hint="eastAsia" w:ascii="仿宋" w:hAnsi="仿宋" w:eastAsia="仿宋" w:cs="仿宋"/>
          <w:b/>
          <w:bCs/>
          <w:color w:val="auto"/>
          <w:sz w:val="32"/>
          <w:szCs w:val="32"/>
        </w:rPr>
      </w:pPr>
      <w:r>
        <w:rPr>
          <w:rFonts w:hint="eastAsia" w:ascii="仿宋" w:hAnsi="仿宋" w:eastAsia="仿宋" w:cs="仿宋"/>
          <w:b/>
          <w:bCs/>
          <w:color w:val="auto"/>
          <w:sz w:val="32"/>
          <w:szCs w:val="32"/>
        </w:rPr>
        <w:t xml:space="preserve">    </w:t>
      </w:r>
    </w:p>
    <w:p w14:paraId="09920367">
      <w:pPr>
        <w:keepNext w:val="0"/>
        <w:keepLines w:val="0"/>
        <w:pageBreakBefore w:val="0"/>
        <w:widowControl w:val="0"/>
        <w:kinsoku/>
        <w:wordWrap/>
        <w:overflowPunct/>
        <w:topLinePunct/>
        <w:autoSpaceDE/>
        <w:autoSpaceDN/>
        <w:bidi w:val="0"/>
        <w:adjustRightInd w:val="0"/>
        <w:snapToGrid w:val="0"/>
        <w:spacing w:before="0" w:beforeAutospacing="0" w:after="0" w:afterAutospacing="0" w:line="580" w:lineRule="exact"/>
        <w:ind w:left="0" w:leftChars="0" w:right="0" w:rightChars="0" w:firstLine="640" w:firstLineChars="200"/>
        <w:jc w:val="both"/>
        <w:textAlignment w:val="auto"/>
        <w:outlineLvl w:val="9"/>
        <w:rPr>
          <w:rFonts w:hint="eastAsia" w:ascii="黑体" w:hAnsi="黑体" w:eastAsia="仿宋_GB2312" w:cs="黑体"/>
          <w:color w:val="000000"/>
          <w:sz w:val="32"/>
          <w:szCs w:val="32"/>
          <w:highlight w:val="none"/>
          <w:u w:val="none"/>
        </w:rPr>
      </w:pPr>
      <w:r>
        <w:rPr>
          <w:rFonts w:hint="eastAsia" w:ascii="黑体" w:hAnsi="黑体" w:eastAsia="黑体" w:cs="黑体"/>
          <w:color w:val="000000"/>
          <w:sz w:val="32"/>
          <w:szCs w:val="32"/>
          <w:highlight w:val="none"/>
          <w:u w:val="none"/>
          <w:lang w:eastAsia="zh-CN"/>
        </w:rPr>
        <w:t>第一条</w:t>
      </w:r>
      <w:r>
        <w:rPr>
          <w:rFonts w:hint="eastAsia" w:ascii="黑体" w:hAnsi="黑体" w:eastAsia="黑体" w:cs="黑体"/>
          <w:color w:val="000000"/>
          <w:sz w:val="32"/>
          <w:szCs w:val="32"/>
          <w:highlight w:val="none"/>
          <w:u w:val="none"/>
          <w:lang w:val="en-US" w:eastAsia="zh-CN"/>
        </w:rPr>
        <w:t xml:space="preserve">  </w:t>
      </w:r>
      <w:r>
        <w:rPr>
          <w:rFonts w:hint="eastAsia" w:ascii="方正仿宋_GB2312" w:hAnsi="方正仿宋_GB2312" w:eastAsia="方正仿宋_GB2312" w:cs="方正仿宋_GB2312"/>
          <w:i w:val="0"/>
          <w:iCs w:val="0"/>
          <w:caps w:val="0"/>
          <w:color w:val="000000"/>
          <w:spacing w:val="0"/>
          <w:kern w:val="2"/>
          <w:sz w:val="32"/>
          <w:szCs w:val="32"/>
          <w:shd w:val="clear" w:color="auto" w:fill="FFFFFF"/>
          <w:lang w:val="en-US" w:eastAsia="zh-CN" w:bidi="ar"/>
        </w:rPr>
        <w:t>为了加强和规范地名管理，适应经济社会发展、人民生活和对外交往的需要，传承发展中华优秀文化，根据《地名管理条例》等有关法律、法规，结合自治区实际，制定本规定。</w:t>
      </w:r>
    </w:p>
    <w:p w14:paraId="247727C4">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黑体" w:hAnsi="黑体" w:eastAsia="仿宋_GB2312" w:cs="黑体"/>
          <w:color w:val="000000"/>
          <w:sz w:val="32"/>
          <w:szCs w:val="32"/>
          <w:highlight w:val="none"/>
          <w:u w:val="none"/>
        </w:rPr>
      </w:pPr>
      <w:r>
        <w:rPr>
          <w:rFonts w:hint="eastAsia" w:ascii="黑体" w:hAnsi="黑体" w:eastAsia="黑体" w:cs="黑体"/>
          <w:color w:val="000000"/>
          <w:sz w:val="32"/>
          <w:szCs w:val="32"/>
          <w:highlight w:val="none"/>
          <w:u w:val="none"/>
        </w:rPr>
        <w:t>第二条</w:t>
      </w:r>
      <w:r>
        <w:rPr>
          <w:rFonts w:hint="eastAsia" w:ascii="仿宋_GB2312" w:hAnsi="仿宋_GB2312" w:eastAsia="仿宋_GB2312" w:cs="仿宋_GB2312"/>
          <w:color w:val="000000"/>
          <w:sz w:val="32"/>
          <w:szCs w:val="32"/>
          <w:highlight w:val="none"/>
          <w:u w:val="none"/>
        </w:rPr>
        <w:t xml:space="preserve">  </w:t>
      </w:r>
      <w:r>
        <w:rPr>
          <w:rFonts w:hint="eastAsia" w:ascii="方正仿宋_GB2312" w:hAnsi="方正仿宋_GB2312" w:eastAsia="方正仿宋_GB2312" w:cs="方正仿宋_GB2312"/>
          <w:i w:val="0"/>
          <w:iCs w:val="0"/>
          <w:caps w:val="0"/>
          <w:color w:val="000000"/>
          <w:spacing w:val="0"/>
          <w:kern w:val="2"/>
          <w:sz w:val="32"/>
          <w:szCs w:val="32"/>
          <w:shd w:val="clear" w:color="auto" w:fill="FFFFFF"/>
          <w:lang w:val="en-US" w:eastAsia="zh-CN" w:bidi="ar"/>
        </w:rPr>
        <w:t>自治区行政区域内地名的命名、更名、使用、标志设置、文化保护及其相关管理活动，适用本规定。</w:t>
      </w:r>
    </w:p>
    <w:p w14:paraId="3C21C8BC">
      <w:pPr>
        <w:keepNext w:val="0"/>
        <w:keepLines w:val="0"/>
        <w:pageBreakBefore w:val="0"/>
        <w:widowControl w:val="0"/>
        <w:kinsoku/>
        <w:wordWrap/>
        <w:overflowPunct/>
        <w:topLinePunct/>
        <w:autoSpaceDE/>
        <w:autoSpaceDN/>
        <w:bidi w:val="0"/>
        <w:adjustRightInd w:val="0"/>
        <w:snapToGrid w:val="0"/>
        <w:spacing w:before="0" w:beforeAutospacing="0" w:after="0" w:afterAutospacing="0" w:line="580" w:lineRule="exact"/>
        <w:ind w:left="0" w:leftChars="0" w:right="0" w:rightChars="0" w:firstLine="640" w:firstLineChars="200"/>
        <w:jc w:val="both"/>
        <w:textAlignment w:val="auto"/>
        <w:outlineLvl w:val="9"/>
        <w:rPr>
          <w:rFonts w:hint="eastAsia" w:ascii="方正仿宋_GB2312" w:hAnsi="方正仿宋_GB2312" w:eastAsia="方正仿宋_GB2312" w:cs="方正仿宋_GB2312"/>
          <w:i w:val="0"/>
          <w:iCs w:val="0"/>
          <w:caps w:val="0"/>
          <w:color w:val="000000"/>
          <w:spacing w:val="0"/>
          <w:kern w:val="2"/>
          <w:sz w:val="32"/>
          <w:szCs w:val="32"/>
          <w:shd w:val="clear" w:color="auto" w:fill="FFFFFF"/>
          <w:lang w:val="en-US" w:eastAsia="zh-CN" w:bidi="ar"/>
        </w:rPr>
      </w:pPr>
      <w:r>
        <w:rPr>
          <w:rFonts w:hint="eastAsia" w:ascii="黑体" w:hAnsi="黑体" w:eastAsia="黑体" w:cs="黑体"/>
          <w:color w:val="000000"/>
          <w:sz w:val="32"/>
          <w:szCs w:val="32"/>
          <w:highlight w:val="none"/>
          <w:u w:val="none"/>
        </w:rPr>
        <w:t>第三条</w:t>
      </w:r>
      <w:r>
        <w:rPr>
          <w:rFonts w:hint="eastAsia" w:ascii="仿宋_GB2312" w:hAnsi="仿宋_GB2312" w:eastAsia="仿宋_GB2312" w:cs="仿宋_GB2312"/>
          <w:color w:val="000000"/>
          <w:sz w:val="32"/>
          <w:szCs w:val="32"/>
          <w:highlight w:val="none"/>
          <w:u w:val="none"/>
        </w:rPr>
        <w:t xml:space="preserve">  </w:t>
      </w:r>
      <w:r>
        <w:rPr>
          <w:rFonts w:hint="eastAsia" w:ascii="方正仿宋_GB2312" w:hAnsi="方正仿宋_GB2312" w:eastAsia="方正仿宋_GB2312" w:cs="方正仿宋_GB2312"/>
          <w:i w:val="0"/>
          <w:iCs w:val="0"/>
          <w:caps w:val="0"/>
          <w:color w:val="000000"/>
          <w:spacing w:val="0"/>
          <w:kern w:val="2"/>
          <w:sz w:val="32"/>
          <w:szCs w:val="32"/>
          <w:shd w:val="clear" w:color="auto" w:fill="FFFFFF"/>
          <w:lang w:val="en-US" w:eastAsia="zh-CN" w:bidi="ar"/>
        </w:rPr>
        <w:t>本规定所称地名包括：</w:t>
      </w:r>
    </w:p>
    <w:p w14:paraId="488038D0">
      <w:pPr>
        <w:keepNext w:val="0"/>
        <w:keepLines w:val="0"/>
        <w:pageBreakBefore w:val="0"/>
        <w:widowControl w:val="0"/>
        <w:kinsoku/>
        <w:wordWrap/>
        <w:overflowPunct/>
        <w:topLinePunct/>
        <w:autoSpaceDE/>
        <w:autoSpaceDN/>
        <w:bidi w:val="0"/>
        <w:adjustRightInd w:val="0"/>
        <w:snapToGrid w:val="0"/>
        <w:spacing w:before="0" w:beforeAutospacing="0" w:after="0" w:afterAutospacing="0" w:line="580" w:lineRule="exact"/>
        <w:ind w:left="0" w:leftChars="0" w:right="0" w:rightChars="0" w:firstLine="640" w:firstLineChars="200"/>
        <w:jc w:val="both"/>
        <w:textAlignment w:val="auto"/>
        <w:outlineLvl w:val="9"/>
        <w:rPr>
          <w:rFonts w:hint="eastAsia" w:ascii="方正仿宋_GB2312" w:hAnsi="方正仿宋_GB2312" w:eastAsia="方正仿宋_GB2312" w:cs="方正仿宋_GB2312"/>
          <w:i w:val="0"/>
          <w:iCs w:val="0"/>
          <w:caps w:val="0"/>
          <w:color w:val="000000"/>
          <w:spacing w:val="0"/>
          <w:kern w:val="2"/>
          <w:sz w:val="32"/>
          <w:szCs w:val="32"/>
          <w:shd w:val="clear" w:color="auto" w:fill="FFFFFF"/>
          <w:lang w:val="en-US" w:eastAsia="zh-CN" w:bidi="ar"/>
        </w:rPr>
      </w:pPr>
      <w:r>
        <w:rPr>
          <w:rFonts w:hint="eastAsia" w:ascii="方正仿宋_GB2312" w:hAnsi="方正仿宋_GB2312" w:eastAsia="方正仿宋_GB2312" w:cs="方正仿宋_GB2312"/>
          <w:i w:val="0"/>
          <w:iCs w:val="0"/>
          <w:caps w:val="0"/>
          <w:color w:val="000000"/>
          <w:spacing w:val="0"/>
          <w:kern w:val="2"/>
          <w:sz w:val="32"/>
          <w:szCs w:val="32"/>
          <w:shd w:val="clear" w:color="auto" w:fill="FFFFFF"/>
          <w:lang w:val="en-US" w:eastAsia="zh-CN" w:bidi="ar"/>
        </w:rPr>
        <w:t>（一）自然地理实体名称；</w:t>
      </w:r>
    </w:p>
    <w:p w14:paraId="10645B80">
      <w:pPr>
        <w:keepNext w:val="0"/>
        <w:keepLines w:val="0"/>
        <w:pageBreakBefore w:val="0"/>
        <w:widowControl w:val="0"/>
        <w:kinsoku/>
        <w:wordWrap/>
        <w:overflowPunct/>
        <w:topLinePunct/>
        <w:autoSpaceDE/>
        <w:autoSpaceDN/>
        <w:bidi w:val="0"/>
        <w:adjustRightInd w:val="0"/>
        <w:snapToGrid w:val="0"/>
        <w:spacing w:before="0" w:beforeAutospacing="0" w:after="0" w:afterAutospacing="0" w:line="580" w:lineRule="exact"/>
        <w:ind w:left="0" w:leftChars="0" w:right="0" w:rightChars="0" w:firstLine="640" w:firstLineChars="200"/>
        <w:jc w:val="both"/>
        <w:textAlignment w:val="auto"/>
        <w:outlineLvl w:val="9"/>
        <w:rPr>
          <w:rFonts w:hint="eastAsia" w:ascii="方正仿宋_GB2312" w:hAnsi="方正仿宋_GB2312" w:eastAsia="方正仿宋_GB2312" w:cs="方正仿宋_GB2312"/>
          <w:i w:val="0"/>
          <w:iCs w:val="0"/>
          <w:caps w:val="0"/>
          <w:color w:val="000000"/>
          <w:spacing w:val="0"/>
          <w:kern w:val="2"/>
          <w:sz w:val="32"/>
          <w:szCs w:val="32"/>
          <w:shd w:val="clear" w:color="auto" w:fill="FFFFFF"/>
          <w:lang w:val="en-US" w:eastAsia="zh-CN" w:bidi="ar"/>
        </w:rPr>
      </w:pPr>
      <w:r>
        <w:rPr>
          <w:rFonts w:hint="eastAsia" w:ascii="方正仿宋_GB2312" w:hAnsi="方正仿宋_GB2312" w:eastAsia="方正仿宋_GB2312" w:cs="方正仿宋_GB2312"/>
          <w:i w:val="0"/>
          <w:iCs w:val="0"/>
          <w:caps w:val="0"/>
          <w:color w:val="000000"/>
          <w:spacing w:val="0"/>
          <w:kern w:val="2"/>
          <w:sz w:val="32"/>
          <w:szCs w:val="32"/>
          <w:shd w:val="clear" w:color="auto" w:fill="FFFFFF"/>
          <w:lang w:val="en-US" w:eastAsia="zh-CN" w:bidi="ar"/>
        </w:rPr>
        <w:t>（二）行政区划名称；</w:t>
      </w:r>
    </w:p>
    <w:p w14:paraId="1BB5C8C3">
      <w:pPr>
        <w:keepNext w:val="0"/>
        <w:keepLines w:val="0"/>
        <w:pageBreakBefore w:val="0"/>
        <w:widowControl w:val="0"/>
        <w:kinsoku/>
        <w:wordWrap/>
        <w:overflowPunct/>
        <w:topLinePunct/>
        <w:autoSpaceDE/>
        <w:autoSpaceDN/>
        <w:bidi w:val="0"/>
        <w:adjustRightInd w:val="0"/>
        <w:snapToGrid w:val="0"/>
        <w:spacing w:before="0" w:beforeAutospacing="0" w:after="0" w:afterAutospacing="0" w:line="580" w:lineRule="exact"/>
        <w:ind w:left="0" w:leftChars="0" w:right="0" w:rightChars="0" w:firstLine="640" w:firstLineChars="200"/>
        <w:jc w:val="both"/>
        <w:textAlignment w:val="auto"/>
        <w:outlineLvl w:val="9"/>
        <w:rPr>
          <w:rFonts w:hint="eastAsia" w:ascii="方正仿宋_GB2312" w:hAnsi="方正仿宋_GB2312" w:eastAsia="方正仿宋_GB2312" w:cs="方正仿宋_GB2312"/>
          <w:i w:val="0"/>
          <w:iCs w:val="0"/>
          <w:caps w:val="0"/>
          <w:color w:val="000000"/>
          <w:spacing w:val="0"/>
          <w:kern w:val="2"/>
          <w:sz w:val="32"/>
          <w:szCs w:val="32"/>
          <w:shd w:val="clear" w:color="auto" w:fill="FFFFFF"/>
          <w:lang w:val="en-US" w:eastAsia="zh-CN" w:bidi="ar"/>
        </w:rPr>
      </w:pPr>
      <w:r>
        <w:rPr>
          <w:rFonts w:hint="eastAsia" w:ascii="方正仿宋_GB2312" w:hAnsi="方正仿宋_GB2312" w:eastAsia="方正仿宋_GB2312" w:cs="方正仿宋_GB2312"/>
          <w:i w:val="0"/>
          <w:iCs w:val="0"/>
          <w:caps w:val="0"/>
          <w:color w:val="000000"/>
          <w:spacing w:val="0"/>
          <w:kern w:val="2"/>
          <w:sz w:val="32"/>
          <w:szCs w:val="32"/>
          <w:shd w:val="clear" w:color="auto" w:fill="FFFFFF"/>
          <w:lang w:val="en-US" w:eastAsia="zh-CN" w:bidi="ar"/>
        </w:rPr>
        <w:t>（三）嘎查村民委员会、居民委员会所在地名称，</w:t>
      </w:r>
      <w:r>
        <w:rPr>
          <w:rFonts w:hint="eastAsia" w:ascii="方正仿宋_GB2312" w:hAnsi="方正仿宋_GB2312" w:eastAsia="方正仿宋_GB2312" w:cs="方正仿宋_GB2312"/>
          <w:i w:val="0"/>
          <w:iCs w:val="0"/>
          <w:caps w:val="0"/>
          <w:color w:val="000000"/>
          <w:spacing w:val="0"/>
          <w:kern w:val="2"/>
          <w:sz w:val="32"/>
          <w:szCs w:val="32"/>
          <w:shd w:val="clear" w:color="auto" w:fill="FFFFFF"/>
          <w:lang w:val="en" w:eastAsia="zh-CN" w:bidi="ar"/>
        </w:rPr>
        <w:t>自然村名称</w:t>
      </w:r>
      <w:r>
        <w:rPr>
          <w:rFonts w:hint="eastAsia" w:ascii="方正仿宋_GB2312" w:hAnsi="方正仿宋_GB2312" w:eastAsia="方正仿宋_GB2312" w:cs="方正仿宋_GB2312"/>
          <w:i w:val="0"/>
          <w:iCs w:val="0"/>
          <w:caps w:val="0"/>
          <w:color w:val="000000"/>
          <w:spacing w:val="0"/>
          <w:kern w:val="2"/>
          <w:sz w:val="32"/>
          <w:szCs w:val="32"/>
          <w:shd w:val="clear" w:color="auto" w:fill="FFFFFF"/>
          <w:lang w:val="en-US" w:eastAsia="zh-CN" w:bidi="ar"/>
        </w:rPr>
        <w:t>；</w:t>
      </w:r>
    </w:p>
    <w:p w14:paraId="16FA66AA">
      <w:pPr>
        <w:keepNext w:val="0"/>
        <w:keepLines w:val="0"/>
        <w:pageBreakBefore w:val="0"/>
        <w:widowControl w:val="0"/>
        <w:kinsoku/>
        <w:wordWrap/>
        <w:overflowPunct/>
        <w:topLinePunct/>
        <w:autoSpaceDE/>
        <w:autoSpaceDN/>
        <w:bidi w:val="0"/>
        <w:adjustRightInd w:val="0"/>
        <w:snapToGrid w:val="0"/>
        <w:spacing w:before="0" w:beforeAutospacing="0" w:after="0" w:afterAutospacing="0" w:line="580" w:lineRule="exact"/>
        <w:ind w:left="0" w:leftChars="0" w:right="0" w:rightChars="0" w:firstLine="640" w:firstLineChars="200"/>
        <w:jc w:val="both"/>
        <w:textAlignment w:val="auto"/>
        <w:outlineLvl w:val="9"/>
        <w:rPr>
          <w:rFonts w:hint="eastAsia" w:ascii="方正仿宋_GB2312" w:hAnsi="方正仿宋_GB2312" w:eastAsia="方正仿宋_GB2312" w:cs="方正仿宋_GB2312"/>
          <w:i w:val="0"/>
          <w:iCs w:val="0"/>
          <w:caps w:val="0"/>
          <w:color w:val="000000"/>
          <w:spacing w:val="0"/>
          <w:kern w:val="2"/>
          <w:sz w:val="32"/>
          <w:szCs w:val="32"/>
          <w:shd w:val="clear" w:color="auto" w:fill="FFFFFF"/>
          <w:lang w:val="en-US" w:eastAsia="zh-CN" w:bidi="ar"/>
        </w:rPr>
      </w:pPr>
      <w:r>
        <w:rPr>
          <w:rFonts w:hint="eastAsia" w:ascii="方正仿宋_GB2312" w:hAnsi="方正仿宋_GB2312" w:eastAsia="方正仿宋_GB2312" w:cs="方正仿宋_GB2312"/>
          <w:i w:val="0"/>
          <w:iCs w:val="0"/>
          <w:caps w:val="0"/>
          <w:color w:val="000000"/>
          <w:spacing w:val="0"/>
          <w:kern w:val="2"/>
          <w:sz w:val="32"/>
          <w:szCs w:val="32"/>
          <w:shd w:val="clear" w:color="auto" w:fill="FFFFFF"/>
          <w:lang w:val="en-US" w:eastAsia="zh-CN" w:bidi="ar"/>
        </w:rPr>
        <w:t>（四）城市公园、自然保护地名称；</w:t>
      </w:r>
    </w:p>
    <w:p w14:paraId="607C4FD0">
      <w:pPr>
        <w:keepNext w:val="0"/>
        <w:keepLines w:val="0"/>
        <w:pageBreakBefore w:val="0"/>
        <w:widowControl w:val="0"/>
        <w:kinsoku/>
        <w:wordWrap/>
        <w:overflowPunct/>
        <w:topLinePunct/>
        <w:autoSpaceDE/>
        <w:autoSpaceDN/>
        <w:bidi w:val="0"/>
        <w:adjustRightInd w:val="0"/>
        <w:snapToGrid w:val="0"/>
        <w:spacing w:before="0" w:beforeAutospacing="0" w:after="0" w:afterAutospacing="0" w:line="580" w:lineRule="exact"/>
        <w:ind w:left="0" w:leftChars="0" w:right="0" w:rightChars="0" w:firstLine="640" w:firstLineChars="200"/>
        <w:jc w:val="both"/>
        <w:textAlignment w:val="auto"/>
        <w:outlineLvl w:val="9"/>
        <w:rPr>
          <w:rFonts w:hint="eastAsia" w:ascii="仿宋_GB2312" w:eastAsia="仿宋_GB2312" w:cs="仿宋_GB2312"/>
          <w:color w:val="000000"/>
          <w:spacing w:val="0"/>
          <w:w w:val="100"/>
          <w:kern w:val="2"/>
          <w:sz w:val="32"/>
          <w:szCs w:val="32"/>
          <w:highlight w:val="none"/>
          <w:u w:val="none"/>
          <w:lang w:eastAsia="zh-CN" w:bidi="mn-Mong-CN"/>
        </w:rPr>
      </w:pPr>
      <w:r>
        <w:rPr>
          <w:rFonts w:hint="eastAsia" w:ascii="方正仿宋_GB2312" w:hAnsi="方正仿宋_GB2312" w:eastAsia="方正仿宋_GB2312" w:cs="方正仿宋_GB2312"/>
          <w:i w:val="0"/>
          <w:iCs w:val="0"/>
          <w:caps w:val="0"/>
          <w:color w:val="000000"/>
          <w:spacing w:val="0"/>
          <w:kern w:val="2"/>
          <w:sz w:val="32"/>
          <w:szCs w:val="32"/>
          <w:shd w:val="clear" w:color="auto" w:fill="FFFFFF"/>
          <w:lang w:val="en-US" w:eastAsia="zh-CN" w:bidi="ar"/>
        </w:rPr>
        <w:t>（五）街、路、巷、道名称；</w:t>
      </w:r>
    </w:p>
    <w:p w14:paraId="0652E156">
      <w:pPr>
        <w:keepNext w:val="0"/>
        <w:keepLines w:val="0"/>
        <w:pageBreakBefore w:val="0"/>
        <w:widowControl w:val="0"/>
        <w:kinsoku/>
        <w:wordWrap/>
        <w:overflowPunct/>
        <w:topLinePunct/>
        <w:autoSpaceDE/>
        <w:autoSpaceDN/>
        <w:bidi w:val="0"/>
        <w:adjustRightInd w:val="0"/>
        <w:snapToGrid w:val="0"/>
        <w:spacing w:before="0" w:beforeAutospacing="0" w:after="0" w:afterAutospacing="0" w:line="580" w:lineRule="exact"/>
        <w:ind w:left="0" w:leftChars="0" w:right="0" w:rightChars="0" w:firstLine="640" w:firstLineChars="200"/>
        <w:jc w:val="both"/>
        <w:textAlignment w:val="auto"/>
        <w:outlineLvl w:val="9"/>
        <w:rPr>
          <w:rFonts w:hint="eastAsia" w:ascii="方正仿宋_GB2312" w:hAnsi="方正仿宋_GB2312" w:eastAsia="方正仿宋_GB2312" w:cs="方正仿宋_GB2312"/>
          <w:i w:val="0"/>
          <w:iCs w:val="0"/>
          <w:caps w:val="0"/>
          <w:color w:val="000000"/>
          <w:spacing w:val="0"/>
          <w:kern w:val="2"/>
          <w:sz w:val="32"/>
          <w:szCs w:val="32"/>
          <w:shd w:val="clear" w:color="auto" w:fill="FFFFFF"/>
          <w:lang w:val="en-US" w:eastAsia="zh-CN" w:bidi="ar"/>
        </w:rPr>
      </w:pPr>
      <w:r>
        <w:rPr>
          <w:rFonts w:hint="eastAsia" w:ascii="方正仿宋_GB2312" w:hAnsi="方正仿宋_GB2312" w:eastAsia="方正仿宋_GB2312" w:cs="方正仿宋_GB2312"/>
          <w:i w:val="0"/>
          <w:iCs w:val="0"/>
          <w:caps w:val="0"/>
          <w:color w:val="000000"/>
          <w:spacing w:val="0"/>
          <w:kern w:val="2"/>
          <w:sz w:val="32"/>
          <w:szCs w:val="32"/>
          <w:shd w:val="clear" w:color="auto" w:fill="FFFFFF"/>
          <w:lang w:val="en-US" w:eastAsia="zh-CN" w:bidi="ar"/>
        </w:rPr>
        <w:t>（六）具有重要地理方位意义的住宅区、楼宇名称；</w:t>
      </w:r>
    </w:p>
    <w:p w14:paraId="62C53197">
      <w:pPr>
        <w:keepNext w:val="0"/>
        <w:keepLines w:val="0"/>
        <w:pageBreakBefore w:val="0"/>
        <w:widowControl w:val="0"/>
        <w:kinsoku/>
        <w:wordWrap/>
        <w:overflowPunct/>
        <w:topLinePunct/>
        <w:autoSpaceDE/>
        <w:autoSpaceDN/>
        <w:bidi w:val="0"/>
        <w:adjustRightInd w:val="0"/>
        <w:snapToGrid w:val="0"/>
        <w:spacing w:before="0" w:beforeAutospacing="0" w:after="0" w:afterAutospacing="0" w:line="580" w:lineRule="exact"/>
        <w:ind w:left="0" w:leftChars="0" w:right="0" w:rightChars="0" w:firstLine="640" w:firstLineChars="200"/>
        <w:jc w:val="both"/>
        <w:textAlignment w:val="auto"/>
        <w:outlineLvl w:val="9"/>
        <w:rPr>
          <w:rFonts w:hint="eastAsia" w:ascii="仿宋_GB2312" w:eastAsia="仿宋_GB2312" w:cs="仿宋_GB2312"/>
          <w:color w:val="000000"/>
          <w:spacing w:val="0"/>
          <w:w w:val="100"/>
          <w:kern w:val="2"/>
          <w:sz w:val="32"/>
          <w:szCs w:val="32"/>
          <w:u w:val="none"/>
          <w:shd w:val="clear" w:color="auto" w:fill="FFFFFF"/>
          <w:lang w:val="en-US" w:eastAsia="zh-CN" w:bidi="ar"/>
        </w:rPr>
      </w:pPr>
      <w:r>
        <w:rPr>
          <w:rFonts w:hint="eastAsia" w:ascii="方正仿宋_GB2312" w:hAnsi="方正仿宋_GB2312" w:eastAsia="方正仿宋_GB2312" w:cs="方正仿宋_GB2312"/>
          <w:i w:val="0"/>
          <w:iCs w:val="0"/>
          <w:caps w:val="0"/>
          <w:color w:val="000000"/>
          <w:spacing w:val="0"/>
          <w:kern w:val="2"/>
          <w:sz w:val="32"/>
          <w:szCs w:val="32"/>
          <w:shd w:val="clear" w:color="auto" w:fill="FFFFFF"/>
          <w:lang w:val="en-US" w:eastAsia="zh-CN" w:bidi="ar"/>
        </w:rPr>
        <w:t>（七）具有重要地理方位意义的交通运输、水利、电力、通信、气象等设施名称；</w:t>
      </w:r>
    </w:p>
    <w:p w14:paraId="03A8F040">
      <w:pPr>
        <w:keepNext w:val="0"/>
        <w:keepLines w:val="0"/>
        <w:pageBreakBefore w:val="0"/>
        <w:widowControl w:val="0"/>
        <w:kinsoku/>
        <w:wordWrap/>
        <w:overflowPunct/>
        <w:topLinePunct/>
        <w:autoSpaceDE/>
        <w:autoSpaceDN/>
        <w:bidi w:val="0"/>
        <w:adjustRightInd w:val="0"/>
        <w:snapToGrid w:val="0"/>
        <w:spacing w:before="0" w:beforeAutospacing="0" w:after="0" w:afterAutospacing="0" w:line="580" w:lineRule="exact"/>
        <w:ind w:left="0" w:leftChars="0" w:right="0" w:rightChars="0" w:firstLine="640" w:firstLineChars="200"/>
        <w:jc w:val="both"/>
        <w:textAlignment w:val="auto"/>
        <w:outlineLvl w:val="9"/>
        <w:rPr>
          <w:rFonts w:hint="eastAsia" w:ascii="黑体" w:hAnsi="黑体" w:eastAsia="仿宋_GB2312" w:cs="黑体"/>
          <w:color w:val="000000"/>
          <w:sz w:val="32"/>
          <w:szCs w:val="32"/>
          <w:highlight w:val="none"/>
          <w:u w:val="none"/>
          <w:lang w:eastAsia="zh-CN"/>
        </w:rPr>
      </w:pPr>
      <w:r>
        <w:rPr>
          <w:rFonts w:hint="eastAsia" w:ascii="方正仿宋_GB2312" w:hAnsi="方正仿宋_GB2312" w:eastAsia="方正仿宋_GB2312" w:cs="方正仿宋_GB2312"/>
          <w:i w:val="0"/>
          <w:iCs w:val="0"/>
          <w:caps w:val="0"/>
          <w:color w:val="000000"/>
          <w:spacing w:val="0"/>
          <w:kern w:val="2"/>
          <w:sz w:val="32"/>
          <w:szCs w:val="32"/>
          <w:shd w:val="clear" w:color="auto" w:fill="FFFFFF"/>
          <w:lang w:val="en-US" w:eastAsia="zh-CN" w:bidi="ar"/>
        </w:rPr>
        <w:t>（八）具有重要地理方位意义的其他地理实体名称。</w:t>
      </w:r>
    </w:p>
    <w:p w14:paraId="7D998411">
      <w:pPr>
        <w:keepNext w:val="0"/>
        <w:keepLines w:val="0"/>
        <w:pageBreakBefore w:val="0"/>
        <w:widowControl w:val="0"/>
        <w:kinsoku/>
        <w:wordWrap/>
        <w:overflowPunct/>
        <w:topLinePunct/>
        <w:autoSpaceDE/>
        <w:autoSpaceDN/>
        <w:bidi w:val="0"/>
        <w:adjustRightInd w:val="0"/>
        <w:snapToGrid w:val="0"/>
        <w:spacing w:before="0" w:beforeAutospacing="0" w:after="0" w:afterAutospacing="0" w:line="580" w:lineRule="exact"/>
        <w:ind w:left="0" w:leftChars="0" w:right="0" w:rightChars="0" w:firstLine="636" w:firstLineChars="199"/>
        <w:jc w:val="both"/>
        <w:textAlignment w:val="auto"/>
        <w:outlineLvl w:val="9"/>
        <w:rPr>
          <w:rFonts w:hint="eastAsia" w:ascii="仿宋_GB2312" w:hAnsi="仿宋_GB2312" w:eastAsia="仿宋_GB2312" w:cs="仿宋_GB2312"/>
          <w:sz w:val="32"/>
          <w:szCs w:val="32"/>
          <w:highlight w:val="none"/>
          <w:u w:val="none"/>
        </w:rPr>
      </w:pPr>
      <w:r>
        <w:rPr>
          <w:rFonts w:hint="eastAsia" w:ascii="黑体" w:hAnsi="黑体" w:eastAsia="黑体" w:cs="黑体"/>
          <w:color w:val="000000"/>
          <w:sz w:val="32"/>
          <w:szCs w:val="32"/>
          <w:highlight w:val="none"/>
          <w:u w:val="none"/>
        </w:rPr>
        <w:t>第四条</w:t>
      </w:r>
      <w:r>
        <w:rPr>
          <w:rFonts w:hint="eastAsia" w:ascii="黑体" w:hAnsi="黑体" w:eastAsia="黑体" w:cs="黑体"/>
          <w:color w:val="000000"/>
          <w:sz w:val="32"/>
          <w:szCs w:val="32"/>
          <w:highlight w:val="none"/>
          <w:u w:val="none"/>
          <w:lang w:val="en-US" w:eastAsia="zh-CN"/>
        </w:rPr>
        <w:t xml:space="preserve">  </w:t>
      </w:r>
      <w:r>
        <w:rPr>
          <w:rFonts w:hint="eastAsia" w:ascii="方正仿宋_GB2312" w:hAnsi="方正仿宋_GB2312" w:eastAsia="方正仿宋_GB2312" w:cs="方正仿宋_GB2312"/>
          <w:i w:val="0"/>
          <w:iCs w:val="0"/>
          <w:caps w:val="0"/>
          <w:color w:val="000000"/>
          <w:spacing w:val="0"/>
          <w:kern w:val="2"/>
          <w:sz w:val="32"/>
          <w:szCs w:val="32"/>
          <w:shd w:val="clear" w:color="auto" w:fill="FFFFFF"/>
          <w:lang w:val="en-US" w:eastAsia="zh-CN" w:bidi="ar"/>
        </w:rPr>
        <w:t>地名管理应当坚持和加强党的领导，以铸牢中华民族共同体意识为工作主线，有利于维护国家主权和民族团结，有利于弘扬社会主义核心价值观，有利于推进国家治理体系和治理能力现代化，有利于传承发展中华优秀文化。</w:t>
      </w:r>
    </w:p>
    <w:p w14:paraId="0E07D2C1">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28" w:firstLineChars="200"/>
        <w:jc w:val="both"/>
        <w:textAlignment w:val="auto"/>
        <w:outlineLvl w:val="9"/>
        <w:rPr>
          <w:rFonts w:hint="eastAsia" w:ascii="方正仿宋_GB2312" w:hAnsi="方正仿宋_GB2312" w:eastAsia="方正仿宋_GB2312" w:cs="方正仿宋_GB2312"/>
          <w:i w:val="0"/>
          <w:iCs w:val="0"/>
          <w:caps w:val="0"/>
          <w:color w:val="000000"/>
          <w:spacing w:val="0"/>
          <w:kern w:val="2"/>
          <w:sz w:val="32"/>
          <w:szCs w:val="32"/>
          <w:shd w:val="clear" w:color="auto" w:fill="FFFFFF"/>
          <w:lang w:val="en-US" w:eastAsia="zh-CN" w:bidi="ar"/>
        </w:rPr>
      </w:pPr>
      <w:r>
        <w:rPr>
          <w:rFonts w:hint="eastAsia" w:ascii="黑体" w:hAnsi="黑体" w:eastAsia="黑体" w:cs="黑体"/>
          <w:color w:val="000000"/>
          <w:spacing w:val="-3"/>
          <w:sz w:val="32"/>
          <w:szCs w:val="32"/>
          <w:highlight w:val="none"/>
          <w:u w:val="none"/>
        </w:rPr>
        <w:t>第</w:t>
      </w:r>
      <w:r>
        <w:rPr>
          <w:rFonts w:hint="eastAsia" w:ascii="黑体" w:hAnsi="黑体" w:eastAsia="黑体" w:cs="黑体"/>
          <w:color w:val="000000"/>
          <w:spacing w:val="-3"/>
          <w:sz w:val="32"/>
          <w:szCs w:val="32"/>
          <w:highlight w:val="none"/>
          <w:u w:val="none"/>
          <w:lang w:eastAsia="zh-CN"/>
        </w:rPr>
        <w:t>五</w:t>
      </w:r>
      <w:r>
        <w:rPr>
          <w:rFonts w:hint="eastAsia" w:ascii="黑体" w:hAnsi="黑体" w:eastAsia="黑体" w:cs="黑体"/>
          <w:color w:val="000000"/>
          <w:spacing w:val="-3"/>
          <w:sz w:val="32"/>
          <w:szCs w:val="32"/>
          <w:highlight w:val="none"/>
          <w:u w:val="none"/>
        </w:rPr>
        <w:t>条</w:t>
      </w:r>
      <w:r>
        <w:rPr>
          <w:rFonts w:hint="eastAsia" w:ascii="仿宋_GB2312" w:hAnsi="仿宋_GB2312" w:eastAsia="仿宋_GB2312" w:cs="仿宋_GB2312"/>
          <w:color w:val="000000"/>
          <w:spacing w:val="-3"/>
          <w:sz w:val="32"/>
          <w:szCs w:val="32"/>
          <w:highlight w:val="none"/>
          <w:u w:val="none"/>
        </w:rPr>
        <w:t xml:space="preserve">  </w:t>
      </w:r>
      <w:r>
        <w:rPr>
          <w:rFonts w:hint="eastAsia" w:ascii="方正仿宋_GB2312" w:hAnsi="方正仿宋_GB2312" w:eastAsia="方正仿宋_GB2312" w:cs="方正仿宋_GB2312"/>
          <w:i w:val="0"/>
          <w:iCs w:val="0"/>
          <w:caps w:val="0"/>
          <w:color w:val="000000"/>
          <w:spacing w:val="0"/>
          <w:kern w:val="2"/>
          <w:sz w:val="32"/>
          <w:szCs w:val="32"/>
          <w:shd w:val="clear" w:color="auto" w:fill="FFFFFF"/>
          <w:lang w:val="en-US" w:eastAsia="zh-CN" w:bidi="ar"/>
        </w:rPr>
        <w:t>旗县级以上人民政府应当建立健全地名管理工作协调机制，指导、督促、监督地名管理工作，协调解决地名管理工作中的重大问题，加强地名管理队伍建设，将地名管理工作所需经费列入本级财政预算。</w:t>
      </w:r>
    </w:p>
    <w:p w14:paraId="6A237BD4">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color w:val="000000"/>
          <w:spacing w:val="0"/>
          <w:sz w:val="32"/>
          <w:szCs w:val="32"/>
          <w:highlight w:val="none"/>
          <w:u w:val="none"/>
        </w:rPr>
      </w:pPr>
      <w:r>
        <w:rPr>
          <w:rFonts w:hint="eastAsia" w:ascii="方正仿宋_GB2312" w:hAnsi="方正仿宋_GB2312" w:eastAsia="方正仿宋_GB2312" w:cs="方正仿宋_GB2312"/>
          <w:i w:val="0"/>
          <w:iCs w:val="0"/>
          <w:caps w:val="0"/>
          <w:color w:val="000000"/>
          <w:spacing w:val="0"/>
          <w:kern w:val="2"/>
          <w:sz w:val="32"/>
          <w:szCs w:val="32"/>
          <w:shd w:val="clear" w:color="auto" w:fill="FFFFFF"/>
          <w:lang w:val="en-US" w:eastAsia="zh-CN" w:bidi="ar"/>
        </w:rPr>
        <w:t>苏</w:t>
      </w:r>
      <w:r>
        <w:rPr>
          <w:rFonts w:hint="eastAsia" w:ascii="方正仿宋_GB2312" w:hAnsi="方正仿宋_GB2312" w:eastAsia="方正仿宋_GB2312" w:cs="方正仿宋_GB2312"/>
          <w:i w:val="0"/>
          <w:iCs w:val="0"/>
          <w:caps w:val="0"/>
          <w:color w:val="000000"/>
          <w:spacing w:val="0"/>
          <w:kern w:val="2"/>
          <w:sz w:val="32"/>
          <w:szCs w:val="32"/>
          <w:shd w:val="clear" w:color="auto" w:fill="FFFFFF"/>
          <w:lang w:val="en-US" w:eastAsia="zh-CN" w:bidi="ar"/>
        </w:rPr>
        <w:t>木乡镇人民政府、街道办事处协助有关部门做好本辖区内地名管理相关工作。</w:t>
      </w:r>
    </w:p>
    <w:p w14:paraId="4555ED1C">
      <w:pPr>
        <w:keepNext w:val="0"/>
        <w:keepLines w:val="0"/>
        <w:pageBreakBefore w:val="0"/>
        <w:widowControl w:val="0"/>
        <w:numPr>
          <w:ilvl w:val="0"/>
          <w:numId w:val="0"/>
        </w:numPr>
        <w:kinsoku/>
        <w:wordWrap/>
        <w:overflowPunct/>
        <w:topLinePunct/>
        <w:autoSpaceDE/>
        <w:autoSpaceDN/>
        <w:bidi w:val="0"/>
        <w:adjustRightInd w:val="0"/>
        <w:snapToGrid w:val="0"/>
        <w:spacing w:before="0" w:beforeAutospacing="0" w:after="0" w:afterAutospacing="0" w:line="580" w:lineRule="exact"/>
        <w:ind w:left="0" w:leftChars="0" w:right="0" w:rightChars="0" w:firstLine="640" w:firstLineChars="200"/>
        <w:jc w:val="both"/>
        <w:textAlignment w:val="auto"/>
        <w:outlineLvl w:val="9"/>
        <w:rPr>
          <w:rFonts w:hint="eastAsia" w:ascii="仿宋_GB2312" w:hAnsi="仿宋_GB2312" w:eastAsia="仿宋_GB2312" w:cs="仿宋_GB2312"/>
          <w:color w:val="000000"/>
          <w:spacing w:val="0"/>
          <w:w w:val="100"/>
          <w:kern w:val="2"/>
          <w:sz w:val="32"/>
          <w:szCs w:val="32"/>
          <w:highlight w:val="none"/>
          <w:u w:val="none"/>
          <w:lang w:val="en-US" w:eastAsia="zh-CN" w:bidi="mn-Mong-CN"/>
        </w:rPr>
      </w:pPr>
      <w:r>
        <w:rPr>
          <w:rFonts w:hint="eastAsia" w:ascii="黑体" w:hAnsi="黑体" w:eastAsia="黑体" w:cs="黑体"/>
          <w:color w:val="000000"/>
          <w:sz w:val="32"/>
          <w:szCs w:val="32"/>
          <w:highlight w:val="none"/>
          <w:u w:val="none"/>
          <w:lang w:val="en-US" w:eastAsia="zh-CN"/>
        </w:rPr>
        <w:t>第六</w:t>
      </w:r>
      <w:bookmarkStart w:id="0" w:name="_GoBack"/>
      <w:bookmarkEnd w:id="0"/>
      <w:r>
        <w:rPr>
          <w:rFonts w:hint="eastAsia" w:ascii="黑体" w:hAnsi="黑体" w:eastAsia="黑体" w:cs="黑体"/>
          <w:color w:val="000000"/>
          <w:sz w:val="32"/>
          <w:szCs w:val="32"/>
          <w:highlight w:val="none"/>
          <w:u w:val="none"/>
          <w:lang w:val="en-US" w:eastAsia="zh-CN"/>
        </w:rPr>
        <w:t>条</w:t>
      </w:r>
      <w:r>
        <w:rPr>
          <w:rFonts w:hint="eastAsia" w:ascii="仿宋_GB2312" w:hAnsi="仿宋_GB2312" w:eastAsia="仿宋_GB2312" w:cs="仿宋_GB2312"/>
          <w:color w:val="000000"/>
          <w:sz w:val="32"/>
          <w:szCs w:val="32"/>
          <w:highlight w:val="none"/>
          <w:u w:val="none"/>
          <w:lang w:val="en-US" w:eastAsia="zh-CN"/>
        </w:rPr>
        <w:t xml:space="preserve">  </w:t>
      </w:r>
      <w:r>
        <w:rPr>
          <w:rFonts w:hint="eastAsia" w:ascii="方正仿宋_GB2312" w:hAnsi="方正仿宋_GB2312" w:eastAsia="方正仿宋_GB2312" w:cs="方正仿宋_GB2312"/>
          <w:i w:val="0"/>
          <w:iCs w:val="0"/>
          <w:caps w:val="0"/>
          <w:color w:val="000000"/>
          <w:spacing w:val="0"/>
          <w:kern w:val="2"/>
          <w:sz w:val="32"/>
          <w:szCs w:val="32"/>
          <w:shd w:val="clear" w:color="auto" w:fill="FFFFFF"/>
          <w:lang w:val="en-US" w:eastAsia="zh-CN" w:bidi="ar"/>
        </w:rPr>
        <w:t>旗县级以上人民政府民政部门负责本行政区域的地名管理工作。</w:t>
      </w:r>
    </w:p>
    <w:p w14:paraId="1C0D4235">
      <w:pPr>
        <w:keepNext w:val="0"/>
        <w:keepLines w:val="0"/>
        <w:pageBreakBefore w:val="0"/>
        <w:widowControl w:val="0"/>
        <w:numPr>
          <w:ilvl w:val="0"/>
          <w:numId w:val="0"/>
        </w:numPr>
        <w:kinsoku/>
        <w:wordWrap/>
        <w:overflowPunct/>
        <w:topLinePunct/>
        <w:autoSpaceDE/>
        <w:autoSpaceDN/>
        <w:bidi w:val="0"/>
        <w:adjustRightInd w:val="0"/>
        <w:snapToGrid w:val="0"/>
        <w:spacing w:before="0" w:beforeAutospacing="0" w:after="0" w:afterAutospacing="0" w:line="580" w:lineRule="exact"/>
        <w:ind w:left="0" w:leftChars="0" w:right="0" w:rightChars="0" w:firstLine="640" w:firstLineChars="200"/>
        <w:jc w:val="both"/>
        <w:textAlignment w:val="auto"/>
        <w:outlineLvl w:val="9"/>
        <w:rPr>
          <w:rFonts w:hint="eastAsia" w:ascii="黑体" w:hAnsi="黑体" w:eastAsia="黑体" w:cs="黑体"/>
          <w:color w:val="000000"/>
          <w:sz w:val="32"/>
          <w:szCs w:val="32"/>
          <w:highlight w:val="none"/>
          <w:u w:val="none"/>
        </w:rPr>
      </w:pPr>
      <w:r>
        <w:rPr>
          <w:rFonts w:hint="eastAsia" w:ascii="方正仿宋_GB2312" w:hAnsi="方正仿宋_GB2312" w:eastAsia="方正仿宋_GB2312" w:cs="方正仿宋_GB2312"/>
          <w:i w:val="0"/>
          <w:iCs w:val="0"/>
          <w:caps w:val="0"/>
          <w:color w:val="000000"/>
          <w:spacing w:val="0"/>
          <w:kern w:val="2"/>
          <w:sz w:val="32"/>
          <w:szCs w:val="32"/>
          <w:shd w:val="clear" w:color="auto" w:fill="FFFFFF"/>
          <w:lang w:val="en-US" w:eastAsia="zh-CN" w:bidi="ar"/>
        </w:rPr>
        <w:t>旗县级以上人民政府教育、民族事务、公安、自然资源、住房和城乡建设、交通运输、水行政、文化和旅游、市场监督管理、林业和草原等部门按照各自职责做好地名管理相关工作。</w:t>
      </w:r>
    </w:p>
    <w:p w14:paraId="4713417C">
      <w:pPr>
        <w:keepNext w:val="0"/>
        <w:keepLines w:val="0"/>
        <w:pageBreakBefore w:val="0"/>
        <w:widowControl w:val="0"/>
        <w:kinsoku/>
        <w:wordWrap/>
        <w:overflowPunct/>
        <w:topLinePunct/>
        <w:autoSpaceDE/>
        <w:autoSpaceDN/>
        <w:bidi w:val="0"/>
        <w:adjustRightInd w:val="0"/>
        <w:snapToGrid w:val="0"/>
        <w:spacing w:before="0" w:beforeAutospacing="0" w:after="0" w:afterAutospacing="0" w:line="580" w:lineRule="exact"/>
        <w:ind w:left="0" w:leftChars="0" w:right="0" w:rightChars="0" w:firstLine="640" w:firstLineChars="200"/>
        <w:jc w:val="both"/>
        <w:textAlignment w:val="auto"/>
        <w:outlineLvl w:val="9"/>
        <w:rPr>
          <w:rFonts w:hint="eastAsia" w:ascii="方正仿宋_GB2312" w:hAnsi="方正仿宋_GB2312" w:eastAsia="方正仿宋_GB2312" w:cs="方正仿宋_GB2312"/>
          <w:i w:val="0"/>
          <w:iCs w:val="0"/>
          <w:caps w:val="0"/>
          <w:color w:val="000000"/>
          <w:spacing w:val="0"/>
          <w:kern w:val="2"/>
          <w:sz w:val="32"/>
          <w:szCs w:val="32"/>
          <w:shd w:val="clear" w:color="auto" w:fill="FFFFFF"/>
          <w:lang w:val="en-US" w:eastAsia="zh-CN" w:bidi="ar"/>
        </w:rPr>
      </w:pPr>
      <w:r>
        <w:rPr>
          <w:rFonts w:hint="eastAsia" w:ascii="黑体" w:hAnsi="黑体" w:eastAsia="黑体" w:cs="黑体"/>
          <w:color w:val="000000"/>
          <w:sz w:val="32"/>
          <w:szCs w:val="32"/>
          <w:highlight w:val="none"/>
          <w:u w:val="none"/>
        </w:rPr>
        <w:t>第</w:t>
      </w:r>
      <w:r>
        <w:rPr>
          <w:rFonts w:hint="eastAsia" w:ascii="黑体" w:hAnsi="黑体" w:eastAsia="黑体" w:cs="黑体"/>
          <w:color w:val="000000"/>
          <w:sz w:val="32"/>
          <w:szCs w:val="32"/>
          <w:highlight w:val="none"/>
          <w:u w:val="none"/>
          <w:lang w:eastAsia="zh-CN"/>
        </w:rPr>
        <w:t>七</w:t>
      </w:r>
      <w:r>
        <w:rPr>
          <w:rFonts w:hint="eastAsia" w:ascii="黑体" w:hAnsi="黑体" w:eastAsia="黑体" w:cs="黑体"/>
          <w:color w:val="000000"/>
          <w:sz w:val="32"/>
          <w:szCs w:val="32"/>
          <w:highlight w:val="none"/>
          <w:u w:val="none"/>
        </w:rPr>
        <w:t xml:space="preserve">条  </w:t>
      </w:r>
      <w:r>
        <w:rPr>
          <w:rFonts w:hint="eastAsia" w:ascii="方正仿宋_GB2312" w:hAnsi="方正仿宋_GB2312" w:eastAsia="方正仿宋_GB2312" w:cs="方正仿宋_GB2312"/>
          <w:i w:val="0"/>
          <w:iCs w:val="0"/>
          <w:caps w:val="0"/>
          <w:color w:val="000000"/>
          <w:spacing w:val="0"/>
          <w:kern w:val="2"/>
          <w:sz w:val="32"/>
          <w:szCs w:val="32"/>
          <w:shd w:val="clear" w:color="auto" w:fill="FFFFFF"/>
          <w:lang w:val="en-US" w:eastAsia="zh-CN" w:bidi="ar"/>
        </w:rPr>
        <w:t>旗县级以上人民政府民政部门会同有关部门编制本行政区域的地名方案，经本级人民政府批准后组织实施。</w:t>
      </w:r>
    </w:p>
    <w:p w14:paraId="5048D6DA">
      <w:pPr>
        <w:keepNext w:val="0"/>
        <w:keepLines w:val="0"/>
        <w:pageBreakBefore w:val="0"/>
        <w:widowControl w:val="0"/>
        <w:kinsoku/>
        <w:wordWrap/>
        <w:overflowPunct/>
        <w:topLinePunct/>
        <w:autoSpaceDE/>
        <w:autoSpaceDN/>
        <w:bidi w:val="0"/>
        <w:adjustRightInd w:val="0"/>
        <w:snapToGrid w:val="0"/>
        <w:spacing w:before="0" w:beforeAutospacing="0" w:after="0" w:afterAutospacing="0" w:line="580" w:lineRule="exact"/>
        <w:ind w:left="0" w:leftChars="0" w:right="0" w:rightChars="0" w:firstLine="640" w:firstLineChars="200"/>
        <w:jc w:val="both"/>
        <w:textAlignment w:val="auto"/>
        <w:outlineLvl w:val="9"/>
        <w:rPr>
          <w:rFonts w:hint="eastAsia" w:ascii="方正仿宋_GB2312" w:hAnsi="方正仿宋_GB2312" w:eastAsia="方正仿宋_GB2312" w:cs="方正仿宋_GB2312"/>
          <w:i w:val="0"/>
          <w:iCs w:val="0"/>
          <w:caps w:val="0"/>
          <w:color w:val="000000"/>
          <w:spacing w:val="0"/>
          <w:kern w:val="2"/>
          <w:sz w:val="32"/>
          <w:szCs w:val="32"/>
          <w:shd w:val="clear" w:color="auto" w:fill="FFFFFF"/>
          <w:lang w:val="en-US" w:eastAsia="zh-CN" w:bidi="ar"/>
        </w:rPr>
      </w:pPr>
      <w:r>
        <w:rPr>
          <w:rFonts w:hint="eastAsia" w:ascii="方正仿宋_GB2312" w:hAnsi="方正仿宋_GB2312" w:eastAsia="方正仿宋_GB2312" w:cs="方正仿宋_GB2312"/>
          <w:i w:val="0"/>
          <w:iCs w:val="0"/>
          <w:caps w:val="0"/>
          <w:color w:val="000000"/>
          <w:spacing w:val="0"/>
          <w:kern w:val="2"/>
          <w:sz w:val="32"/>
          <w:szCs w:val="32"/>
          <w:shd w:val="clear" w:color="auto" w:fill="FFFFFF"/>
          <w:lang w:val="en-US" w:eastAsia="zh-CN" w:bidi="ar"/>
        </w:rPr>
        <w:t>编制地名方案应当以地名命名为重点，统筹规划地名标志设置、地名文化保护等内容，与国土空间规划等相关规划衔接，并征求旗县级以上人民政府有关部门、苏木乡镇人民政府、街道办事处、专家以及社会公众的意见。</w:t>
      </w:r>
    </w:p>
    <w:p w14:paraId="74CAF794">
      <w:pPr>
        <w:keepNext w:val="0"/>
        <w:keepLines w:val="0"/>
        <w:pageBreakBefore w:val="0"/>
        <w:widowControl w:val="0"/>
        <w:kinsoku/>
        <w:wordWrap/>
        <w:overflowPunct/>
        <w:topLinePunct/>
        <w:autoSpaceDE/>
        <w:autoSpaceDN/>
        <w:bidi w:val="0"/>
        <w:adjustRightInd w:val="0"/>
        <w:snapToGrid w:val="0"/>
        <w:spacing w:before="0" w:beforeAutospacing="0" w:after="0" w:afterAutospacing="0" w:line="580" w:lineRule="exact"/>
        <w:ind w:left="0" w:leftChars="0" w:right="0" w:rightChars="0" w:firstLine="640" w:firstLineChars="200"/>
        <w:jc w:val="both"/>
        <w:textAlignment w:val="auto"/>
        <w:outlineLvl w:val="9"/>
        <w:rPr>
          <w:rFonts w:hint="eastAsia" w:ascii="仿宋_GB2312" w:eastAsia="仿宋_GB2312" w:cs="仿宋_GB2312"/>
          <w:color w:val="000000"/>
          <w:spacing w:val="0"/>
          <w:w w:val="100"/>
          <w:kern w:val="2"/>
          <w:sz w:val="32"/>
          <w:szCs w:val="32"/>
          <w:highlight w:val="none"/>
          <w:u w:val="none"/>
          <w:lang w:val="en-US" w:eastAsia="zh-CN" w:bidi="mn-Mong-CN"/>
        </w:rPr>
      </w:pPr>
      <w:r>
        <w:rPr>
          <w:rFonts w:hint="eastAsia" w:ascii="方正仿宋_GB2312" w:hAnsi="方正仿宋_GB2312" w:eastAsia="方正仿宋_GB2312" w:cs="方正仿宋_GB2312"/>
          <w:i w:val="0"/>
          <w:iCs w:val="0"/>
          <w:caps w:val="0"/>
          <w:color w:val="000000"/>
          <w:spacing w:val="0"/>
          <w:kern w:val="2"/>
          <w:sz w:val="32"/>
          <w:szCs w:val="32"/>
          <w:shd w:val="clear" w:color="auto" w:fill="FFFFFF"/>
          <w:lang w:val="en-US" w:eastAsia="zh-CN" w:bidi="ar"/>
        </w:rPr>
        <w:t>经依法批准的地名方案不得擅自变更；确需变更的，应当按照规定程序重新报请批准。</w:t>
      </w:r>
    </w:p>
    <w:p w14:paraId="348F61FB">
      <w:pPr>
        <w:keepNext w:val="0"/>
        <w:keepLines w:val="0"/>
        <w:pageBreakBefore w:val="0"/>
        <w:widowControl w:val="0"/>
        <w:kinsoku/>
        <w:wordWrap/>
        <w:overflowPunct/>
        <w:topLinePunct/>
        <w:autoSpaceDE/>
        <w:autoSpaceDN/>
        <w:bidi w:val="0"/>
        <w:adjustRightInd w:val="0"/>
        <w:snapToGrid w:val="0"/>
        <w:spacing w:before="0" w:beforeAutospacing="0" w:after="0" w:afterAutospacing="0" w:line="580" w:lineRule="exact"/>
        <w:ind w:left="0" w:leftChars="0" w:right="0" w:rightChars="0" w:firstLine="640" w:firstLineChars="200"/>
        <w:jc w:val="both"/>
        <w:textAlignment w:val="auto"/>
        <w:outlineLvl w:val="9"/>
        <w:rPr>
          <w:rFonts w:hint="eastAsia" w:ascii="仿宋_GB2312" w:eastAsia="仿宋_GB2312" w:cs="仿宋_GB2312"/>
          <w:color w:val="000000"/>
          <w:spacing w:val="0"/>
          <w:w w:val="100"/>
          <w:kern w:val="2"/>
          <w:sz w:val="32"/>
          <w:szCs w:val="32"/>
          <w:highlight w:val="none"/>
          <w:u w:val="none"/>
          <w:lang w:val="en-US" w:eastAsia="zh-CN" w:bidi="mn-Mong-CN"/>
        </w:rPr>
      </w:pPr>
      <w:r>
        <w:rPr>
          <w:rFonts w:hint="eastAsia" w:ascii="黑体" w:hAnsi="黑体" w:eastAsia="黑体" w:cs="黑体"/>
          <w:strike w:val="0"/>
          <w:color w:val="000000"/>
          <w:sz w:val="32"/>
          <w:szCs w:val="32"/>
          <w:highlight w:val="none"/>
          <w:u w:val="none"/>
        </w:rPr>
        <w:t>第</w:t>
      </w:r>
      <w:r>
        <w:rPr>
          <w:rFonts w:hint="eastAsia" w:ascii="黑体" w:hAnsi="黑体" w:eastAsia="黑体" w:cs="黑体"/>
          <w:strike w:val="0"/>
          <w:color w:val="000000"/>
          <w:sz w:val="32"/>
          <w:szCs w:val="32"/>
          <w:highlight w:val="none"/>
          <w:u w:val="none"/>
          <w:lang w:eastAsia="zh-CN"/>
        </w:rPr>
        <w:t>八</w:t>
      </w:r>
      <w:r>
        <w:rPr>
          <w:rFonts w:hint="eastAsia" w:ascii="黑体" w:hAnsi="黑体" w:eastAsia="黑体" w:cs="黑体"/>
          <w:strike w:val="0"/>
          <w:color w:val="000000"/>
          <w:sz w:val="32"/>
          <w:szCs w:val="32"/>
          <w:highlight w:val="none"/>
          <w:u w:val="none"/>
        </w:rPr>
        <w:t xml:space="preserve">条  </w:t>
      </w:r>
      <w:r>
        <w:rPr>
          <w:rFonts w:hint="eastAsia" w:ascii="方正仿宋_GB2312" w:hAnsi="方正仿宋_GB2312" w:eastAsia="方正仿宋_GB2312" w:cs="方正仿宋_GB2312"/>
          <w:i w:val="0"/>
          <w:iCs w:val="0"/>
          <w:caps w:val="0"/>
          <w:color w:val="000000"/>
          <w:spacing w:val="0"/>
          <w:kern w:val="2"/>
          <w:sz w:val="32"/>
          <w:szCs w:val="32"/>
          <w:shd w:val="clear" w:color="auto" w:fill="FFFFFF"/>
          <w:lang w:val="en-US" w:eastAsia="zh-CN" w:bidi="ar"/>
        </w:rPr>
        <w:t>除法律、法规和国家另有规定外，自然地理实体的命名、更名应当遵循下列规定：</w:t>
      </w:r>
    </w:p>
    <w:p w14:paraId="4FACA7B9">
      <w:pPr>
        <w:keepNext w:val="0"/>
        <w:keepLines w:val="0"/>
        <w:pageBreakBefore w:val="0"/>
        <w:widowControl w:val="0"/>
        <w:kinsoku/>
        <w:wordWrap/>
        <w:overflowPunct/>
        <w:topLinePunct/>
        <w:autoSpaceDE/>
        <w:autoSpaceDN/>
        <w:bidi w:val="0"/>
        <w:adjustRightInd w:val="0"/>
        <w:snapToGrid w:val="0"/>
        <w:spacing w:before="0" w:beforeAutospacing="0" w:after="0" w:afterAutospacing="0" w:line="580" w:lineRule="exact"/>
        <w:ind w:left="0" w:leftChars="0" w:right="0" w:rightChars="0" w:firstLine="640" w:firstLineChars="200"/>
        <w:jc w:val="both"/>
        <w:textAlignment w:val="auto"/>
        <w:outlineLvl w:val="9"/>
        <w:rPr>
          <w:rFonts w:hint="eastAsia" w:ascii="方正仿宋_GB2312" w:hAnsi="方正仿宋_GB2312" w:eastAsia="方正仿宋_GB2312" w:cs="方正仿宋_GB2312"/>
          <w:i w:val="0"/>
          <w:iCs w:val="0"/>
          <w:caps w:val="0"/>
          <w:color w:val="000000"/>
          <w:spacing w:val="0"/>
          <w:kern w:val="2"/>
          <w:sz w:val="32"/>
          <w:szCs w:val="32"/>
          <w:shd w:val="clear" w:color="auto" w:fill="FFFFFF"/>
          <w:lang w:val="en-US" w:eastAsia="zh-CN" w:bidi="ar"/>
        </w:rPr>
      </w:pPr>
      <w:r>
        <w:rPr>
          <w:rFonts w:hint="eastAsia" w:ascii="方正仿宋_GB2312" w:hAnsi="方正仿宋_GB2312" w:eastAsia="方正仿宋_GB2312" w:cs="方正仿宋_GB2312"/>
          <w:i w:val="0"/>
          <w:iCs w:val="0"/>
          <w:caps w:val="0"/>
          <w:color w:val="000000"/>
          <w:spacing w:val="0"/>
          <w:kern w:val="2"/>
          <w:sz w:val="32"/>
          <w:szCs w:val="32"/>
          <w:shd w:val="clear" w:color="auto" w:fill="FFFFFF"/>
          <w:lang w:val="en-US" w:eastAsia="zh-CN" w:bidi="ar"/>
        </w:rPr>
        <w:t>（一）自治区内涉及两个以上盟、设区的市的自然地理实体的命名、更名，由相关盟行政公署、设区的市人民政府联合提出申请，经自治区人民政府民政部门审核后，报自治区人民政府批准；</w:t>
      </w:r>
    </w:p>
    <w:p w14:paraId="160DCF07">
      <w:pPr>
        <w:keepNext w:val="0"/>
        <w:keepLines w:val="0"/>
        <w:pageBreakBefore w:val="0"/>
        <w:widowControl w:val="0"/>
        <w:kinsoku/>
        <w:wordWrap/>
        <w:overflowPunct/>
        <w:topLinePunct/>
        <w:autoSpaceDE/>
        <w:autoSpaceDN/>
        <w:bidi w:val="0"/>
        <w:adjustRightInd w:val="0"/>
        <w:snapToGrid w:val="0"/>
        <w:spacing w:before="0" w:beforeAutospacing="0" w:after="0" w:afterAutospacing="0" w:line="580" w:lineRule="exact"/>
        <w:ind w:left="0" w:leftChars="0" w:right="0" w:rightChars="0" w:firstLine="640" w:firstLineChars="200"/>
        <w:jc w:val="both"/>
        <w:textAlignment w:val="auto"/>
        <w:outlineLvl w:val="9"/>
        <w:rPr>
          <w:rFonts w:hint="eastAsia" w:ascii="方正仿宋_GB2312" w:hAnsi="方正仿宋_GB2312" w:eastAsia="方正仿宋_GB2312" w:cs="方正仿宋_GB2312"/>
          <w:i w:val="0"/>
          <w:iCs w:val="0"/>
          <w:caps w:val="0"/>
          <w:color w:val="000000"/>
          <w:spacing w:val="0"/>
          <w:kern w:val="2"/>
          <w:sz w:val="32"/>
          <w:szCs w:val="32"/>
          <w:shd w:val="clear" w:color="auto" w:fill="FFFFFF"/>
          <w:lang w:val="en-US" w:eastAsia="zh-CN" w:bidi="ar"/>
        </w:rPr>
      </w:pPr>
      <w:r>
        <w:rPr>
          <w:rFonts w:hint="eastAsia" w:ascii="方正仿宋_GB2312" w:hAnsi="方正仿宋_GB2312" w:eastAsia="方正仿宋_GB2312" w:cs="方正仿宋_GB2312"/>
          <w:i w:val="0"/>
          <w:iCs w:val="0"/>
          <w:caps w:val="0"/>
          <w:color w:val="000000"/>
          <w:spacing w:val="0"/>
          <w:kern w:val="2"/>
          <w:sz w:val="32"/>
          <w:szCs w:val="32"/>
          <w:shd w:val="clear" w:color="auto" w:fill="FFFFFF"/>
          <w:lang w:val="en-US" w:eastAsia="zh-CN" w:bidi="ar"/>
        </w:rPr>
        <w:t>（二）盟、设区的市内涉及两个以上旗县（市、区）的自然地理实体的命名、更名，由相关旗县级人民政府联合提出申请，经盟行政公署、设区的市人民政府民政部门审核后，报盟行政公署、设区的市人民政府批准；</w:t>
      </w:r>
    </w:p>
    <w:p w14:paraId="712AF806">
      <w:pPr>
        <w:keepNext w:val="0"/>
        <w:keepLines w:val="0"/>
        <w:pageBreakBefore w:val="0"/>
        <w:widowControl w:val="0"/>
        <w:kinsoku/>
        <w:wordWrap/>
        <w:overflowPunct/>
        <w:topLinePunct/>
        <w:autoSpaceDE/>
        <w:autoSpaceDN/>
        <w:bidi w:val="0"/>
        <w:adjustRightInd w:val="0"/>
        <w:snapToGrid w:val="0"/>
        <w:spacing w:before="0" w:beforeAutospacing="0" w:after="0" w:afterAutospacing="0" w:line="580" w:lineRule="exact"/>
        <w:ind w:left="0" w:leftChars="0" w:right="0" w:rightChars="0" w:firstLine="640" w:firstLineChars="200"/>
        <w:jc w:val="both"/>
        <w:textAlignment w:val="auto"/>
        <w:outlineLvl w:val="9"/>
        <w:rPr>
          <w:rFonts w:hint="eastAsia" w:ascii="仿宋_GB2312" w:hAnsi="仿宋_GB2312" w:eastAsia="仿宋_GB2312" w:cs="仿宋_GB2312"/>
          <w:b w:val="0"/>
          <w:bCs w:val="0"/>
          <w:strike w:val="0"/>
          <w:color w:val="000000"/>
          <w:sz w:val="32"/>
          <w:szCs w:val="32"/>
          <w:highlight w:val="none"/>
          <w:u w:val="none"/>
        </w:rPr>
      </w:pPr>
      <w:r>
        <w:rPr>
          <w:rFonts w:hint="eastAsia" w:ascii="方正仿宋_GB2312" w:hAnsi="方正仿宋_GB2312" w:eastAsia="方正仿宋_GB2312" w:cs="方正仿宋_GB2312"/>
          <w:i w:val="0"/>
          <w:iCs w:val="0"/>
          <w:caps w:val="0"/>
          <w:color w:val="000000"/>
          <w:spacing w:val="0"/>
          <w:kern w:val="2"/>
          <w:sz w:val="32"/>
          <w:szCs w:val="32"/>
          <w:shd w:val="clear" w:color="auto" w:fill="FFFFFF"/>
          <w:lang w:val="en-US" w:eastAsia="zh-CN" w:bidi="ar"/>
        </w:rPr>
        <w:t>（三）旗县（市、区）内的自然地理实体的命名、更名，由所在地旗县级人民政府民政部门提出申请，报旗县级人民政府批准。</w:t>
      </w:r>
    </w:p>
    <w:p w14:paraId="54DC3560">
      <w:pPr>
        <w:keepNext w:val="0"/>
        <w:keepLines w:val="0"/>
        <w:pageBreakBefore w:val="0"/>
        <w:widowControl w:val="0"/>
        <w:kinsoku/>
        <w:wordWrap/>
        <w:overflowPunct/>
        <w:topLinePunct/>
        <w:autoSpaceDE/>
        <w:autoSpaceDN/>
        <w:bidi w:val="0"/>
        <w:adjustRightInd w:val="0"/>
        <w:snapToGrid w:val="0"/>
        <w:spacing w:before="0" w:beforeAutospacing="0" w:after="0" w:afterAutospacing="0" w:line="580" w:lineRule="exact"/>
        <w:ind w:left="0" w:leftChars="0" w:right="0" w:rightChars="0" w:firstLine="640" w:firstLineChars="200"/>
        <w:jc w:val="both"/>
        <w:textAlignment w:val="auto"/>
        <w:outlineLvl w:val="9"/>
        <w:rPr>
          <w:rFonts w:hint="eastAsia" w:ascii="仿宋_GB2312" w:eastAsia="仿宋_GB2312" w:cs="仿宋_GB2312"/>
          <w:color w:val="000000"/>
          <w:spacing w:val="0"/>
          <w:w w:val="100"/>
          <w:kern w:val="2"/>
          <w:sz w:val="32"/>
          <w:szCs w:val="32"/>
          <w:highlight w:val="none"/>
          <w:u w:val="none"/>
          <w:lang w:eastAsia="zh-CN" w:bidi="mn-Mong-CN"/>
        </w:rPr>
      </w:pPr>
      <w:r>
        <w:rPr>
          <w:rFonts w:hint="eastAsia" w:ascii="黑体" w:hAnsi="Calibri" w:eastAsia="黑体" w:cs="黑体"/>
          <w:color w:val="000000"/>
          <w:spacing w:val="0"/>
          <w:w w:val="100"/>
          <w:kern w:val="2"/>
          <w:sz w:val="32"/>
          <w:szCs w:val="32"/>
          <w:highlight w:val="none"/>
          <w:u w:val="none"/>
          <w:lang w:val="en-US" w:eastAsia="zh-CN" w:bidi="mn-Mong-CN"/>
        </w:rPr>
        <w:t>第</w:t>
      </w:r>
      <w:r>
        <w:rPr>
          <w:rFonts w:hint="eastAsia" w:ascii="黑体" w:eastAsia="黑体" w:cs="黑体"/>
          <w:color w:val="000000"/>
          <w:spacing w:val="0"/>
          <w:w w:val="100"/>
          <w:kern w:val="2"/>
          <w:sz w:val="32"/>
          <w:szCs w:val="32"/>
          <w:highlight w:val="none"/>
          <w:u w:val="none"/>
          <w:lang w:val="en-US" w:eastAsia="zh-CN" w:bidi="mn-Mong-CN"/>
        </w:rPr>
        <w:t>九</w:t>
      </w:r>
      <w:r>
        <w:rPr>
          <w:rFonts w:hint="eastAsia" w:ascii="黑体" w:hAnsi="Calibri" w:eastAsia="黑体" w:cs="黑体"/>
          <w:color w:val="000000"/>
          <w:spacing w:val="0"/>
          <w:w w:val="100"/>
          <w:kern w:val="2"/>
          <w:sz w:val="32"/>
          <w:szCs w:val="32"/>
          <w:highlight w:val="none"/>
          <w:u w:val="none"/>
          <w:lang w:val="en-US" w:eastAsia="zh-CN" w:bidi="mn-Mong-CN"/>
        </w:rPr>
        <w:t>条</w:t>
      </w:r>
      <w:r>
        <w:rPr>
          <w:rFonts w:hint="eastAsia" w:ascii="黑体" w:eastAsia="黑体" w:cs="黑体"/>
          <w:color w:val="000000"/>
          <w:spacing w:val="0"/>
          <w:w w:val="100"/>
          <w:kern w:val="2"/>
          <w:sz w:val="32"/>
          <w:szCs w:val="32"/>
          <w:highlight w:val="none"/>
          <w:u w:val="none"/>
          <w:lang w:val="en-US" w:eastAsia="zh-CN" w:bidi="mn-Mong-CN"/>
        </w:rPr>
        <w:t xml:space="preserve">  </w:t>
      </w:r>
      <w:r>
        <w:rPr>
          <w:rFonts w:hint="eastAsia" w:ascii="方正仿宋_GB2312" w:hAnsi="方正仿宋_GB2312" w:eastAsia="方正仿宋_GB2312" w:cs="方正仿宋_GB2312"/>
          <w:i w:val="0"/>
          <w:iCs w:val="0"/>
          <w:caps w:val="0"/>
          <w:color w:val="000000"/>
          <w:spacing w:val="0"/>
          <w:kern w:val="2"/>
          <w:sz w:val="32"/>
          <w:szCs w:val="32"/>
          <w:shd w:val="clear" w:color="auto" w:fill="FFFFFF"/>
          <w:lang w:val="en-US" w:eastAsia="zh-CN" w:bidi="ar"/>
        </w:rPr>
        <w:t>除法律、法规和国家另有规定外，嘎查村民委员会、居民委员会所在地和自然村的命名、更名，经旗县级人民政府民政部门审核后，报旗县级人民政府批准。</w:t>
      </w:r>
    </w:p>
    <w:p w14:paraId="2DFABD92">
      <w:pPr>
        <w:keepNext w:val="0"/>
        <w:keepLines w:val="0"/>
        <w:pageBreakBefore w:val="0"/>
        <w:widowControl w:val="0"/>
        <w:kinsoku/>
        <w:wordWrap/>
        <w:overflowPunct/>
        <w:topLinePunct/>
        <w:autoSpaceDE/>
        <w:autoSpaceDN/>
        <w:bidi w:val="0"/>
        <w:adjustRightInd w:val="0"/>
        <w:snapToGrid w:val="0"/>
        <w:spacing w:before="0" w:beforeAutospacing="0" w:after="0" w:afterAutospacing="0" w:line="580" w:lineRule="exact"/>
        <w:ind w:left="0" w:leftChars="0" w:right="0" w:rightChars="0" w:firstLine="640" w:firstLineChars="200"/>
        <w:jc w:val="both"/>
        <w:textAlignment w:val="auto"/>
        <w:outlineLvl w:val="9"/>
        <w:rPr>
          <w:rFonts w:hint="eastAsia" w:ascii="方正仿宋_GB2312" w:hAnsi="方正仿宋_GB2312" w:eastAsia="方正仿宋_GB2312" w:cs="方正仿宋_GB2312"/>
          <w:i w:val="0"/>
          <w:iCs w:val="0"/>
          <w:caps w:val="0"/>
          <w:color w:val="000000"/>
          <w:spacing w:val="0"/>
          <w:kern w:val="2"/>
          <w:sz w:val="32"/>
          <w:szCs w:val="32"/>
          <w:shd w:val="clear" w:color="auto" w:fill="FFFFFF"/>
          <w:lang w:val="en-US" w:eastAsia="zh-CN" w:bidi="ar"/>
        </w:rPr>
      </w:pPr>
      <w:r>
        <w:rPr>
          <w:rFonts w:hint="eastAsia" w:ascii="黑体" w:hAnsi="Calibri" w:eastAsia="黑体" w:cs="黑体"/>
          <w:color w:val="000000"/>
          <w:spacing w:val="0"/>
          <w:w w:val="100"/>
          <w:kern w:val="2"/>
          <w:sz w:val="32"/>
          <w:szCs w:val="32"/>
          <w:highlight w:val="none"/>
          <w:u w:val="none"/>
          <w:lang w:val="en-US" w:eastAsia="zh-CN" w:bidi="mn-Mong-CN"/>
        </w:rPr>
        <w:t>第</w:t>
      </w:r>
      <w:r>
        <w:rPr>
          <w:rFonts w:hint="eastAsia" w:ascii="黑体" w:eastAsia="黑体" w:cs="黑体"/>
          <w:color w:val="000000"/>
          <w:spacing w:val="0"/>
          <w:w w:val="100"/>
          <w:kern w:val="2"/>
          <w:sz w:val="32"/>
          <w:szCs w:val="32"/>
          <w:highlight w:val="none"/>
          <w:u w:val="none"/>
          <w:lang w:val="en-US" w:eastAsia="zh-CN" w:bidi="mn-Mong-CN"/>
        </w:rPr>
        <w:t>十</w:t>
      </w:r>
      <w:r>
        <w:rPr>
          <w:rFonts w:hint="eastAsia" w:ascii="黑体" w:hAnsi="Calibri" w:eastAsia="黑体" w:cs="黑体"/>
          <w:color w:val="000000"/>
          <w:spacing w:val="0"/>
          <w:w w:val="100"/>
          <w:kern w:val="2"/>
          <w:sz w:val="32"/>
          <w:szCs w:val="32"/>
          <w:highlight w:val="none"/>
          <w:u w:val="none"/>
          <w:lang w:val="en-US" w:eastAsia="zh-CN" w:bidi="mn-Mong-CN"/>
        </w:rPr>
        <w:t>条</w:t>
      </w:r>
      <w:r>
        <w:rPr>
          <w:rFonts w:hint="eastAsia" w:ascii="仿宋_GB2312" w:eastAsia="仿宋_GB2312" w:cs="仿宋_GB2312"/>
          <w:color w:val="000000"/>
          <w:spacing w:val="0"/>
          <w:w w:val="100"/>
          <w:kern w:val="2"/>
          <w:sz w:val="32"/>
          <w:szCs w:val="32"/>
          <w:highlight w:val="none"/>
          <w:u w:val="none"/>
          <w:lang w:val="en-US" w:eastAsia="zh-CN" w:bidi="mn-Mong-CN"/>
        </w:rPr>
        <w:t xml:space="preserve">  </w:t>
      </w:r>
      <w:r>
        <w:rPr>
          <w:rFonts w:hint="eastAsia" w:ascii="方正仿宋_GB2312" w:hAnsi="方正仿宋_GB2312" w:eastAsia="方正仿宋_GB2312" w:cs="方正仿宋_GB2312"/>
          <w:i w:val="0"/>
          <w:iCs w:val="0"/>
          <w:caps w:val="0"/>
          <w:color w:val="000000"/>
          <w:spacing w:val="0"/>
          <w:kern w:val="2"/>
          <w:sz w:val="32"/>
          <w:szCs w:val="32"/>
          <w:shd w:val="clear" w:color="auto" w:fill="FFFFFF"/>
          <w:lang w:val="en-US" w:eastAsia="zh-CN" w:bidi="ar"/>
        </w:rPr>
        <w:t>街、路、巷、道的命名、更名应当遵循下列规定：</w:t>
      </w:r>
    </w:p>
    <w:p w14:paraId="2B33B4C7">
      <w:pPr>
        <w:keepNext w:val="0"/>
        <w:keepLines w:val="0"/>
        <w:pageBreakBefore w:val="0"/>
        <w:widowControl w:val="0"/>
        <w:kinsoku/>
        <w:wordWrap/>
        <w:overflowPunct/>
        <w:topLinePunct/>
        <w:autoSpaceDE/>
        <w:autoSpaceDN/>
        <w:bidi w:val="0"/>
        <w:adjustRightInd w:val="0"/>
        <w:snapToGrid w:val="0"/>
        <w:spacing w:before="0" w:beforeAutospacing="0" w:after="0" w:afterAutospacing="0" w:line="580" w:lineRule="exact"/>
        <w:ind w:left="0" w:leftChars="0" w:right="0" w:rightChars="0" w:firstLine="640" w:firstLineChars="200"/>
        <w:jc w:val="both"/>
        <w:textAlignment w:val="auto"/>
        <w:outlineLvl w:val="9"/>
        <w:rPr>
          <w:rFonts w:hint="eastAsia" w:ascii="方正仿宋_GB2312" w:hAnsi="方正仿宋_GB2312" w:eastAsia="方正仿宋_GB2312" w:cs="方正仿宋_GB2312"/>
          <w:i w:val="0"/>
          <w:iCs w:val="0"/>
          <w:caps w:val="0"/>
          <w:color w:val="000000"/>
          <w:spacing w:val="0"/>
          <w:kern w:val="2"/>
          <w:sz w:val="32"/>
          <w:szCs w:val="32"/>
          <w:shd w:val="clear" w:color="auto" w:fill="FFFFFF"/>
          <w:lang w:val="en-US" w:eastAsia="zh-CN" w:bidi="ar"/>
        </w:rPr>
      </w:pPr>
      <w:r>
        <w:rPr>
          <w:rFonts w:hint="eastAsia" w:ascii="方正仿宋_GB2312" w:hAnsi="方正仿宋_GB2312" w:eastAsia="方正仿宋_GB2312" w:cs="方正仿宋_GB2312"/>
          <w:i w:val="0"/>
          <w:iCs w:val="0"/>
          <w:caps w:val="0"/>
          <w:color w:val="000000"/>
          <w:spacing w:val="0"/>
          <w:kern w:val="2"/>
          <w:sz w:val="32"/>
          <w:szCs w:val="32"/>
          <w:shd w:val="clear" w:color="auto" w:fill="FFFFFF"/>
          <w:lang w:val="en-US" w:eastAsia="zh-CN" w:bidi="ar"/>
        </w:rPr>
        <w:t>（一）旗县（市）内街、路、巷、道名称，经旗县（市）人民政府民政部门审核后，报旗县（市）人民政府批准；</w:t>
      </w:r>
    </w:p>
    <w:p w14:paraId="0DF5CD0B">
      <w:pPr>
        <w:keepNext w:val="0"/>
        <w:keepLines w:val="0"/>
        <w:pageBreakBefore w:val="0"/>
        <w:widowControl w:val="0"/>
        <w:kinsoku/>
        <w:wordWrap/>
        <w:overflowPunct/>
        <w:topLinePunct/>
        <w:autoSpaceDE/>
        <w:autoSpaceDN/>
        <w:bidi w:val="0"/>
        <w:adjustRightInd w:val="0"/>
        <w:snapToGrid w:val="0"/>
        <w:spacing w:before="0" w:beforeAutospacing="0" w:after="0" w:afterAutospacing="0" w:line="580" w:lineRule="exact"/>
        <w:ind w:left="0" w:leftChars="0" w:right="0" w:rightChars="0" w:firstLine="640" w:firstLineChars="200"/>
        <w:jc w:val="both"/>
        <w:textAlignment w:val="auto"/>
        <w:outlineLvl w:val="9"/>
        <w:rPr>
          <w:rFonts w:hint="eastAsia" w:ascii="仿宋_GB2312" w:hAnsi="仿宋_GB2312" w:eastAsia="仿宋_GB2312" w:cs="仿宋_GB2312"/>
          <w:i w:val="0"/>
          <w:iCs w:val="0"/>
          <w:caps w:val="0"/>
          <w:color w:val="000000"/>
          <w:spacing w:val="0"/>
          <w:w w:val="100"/>
          <w:kern w:val="2"/>
          <w:sz w:val="32"/>
          <w:szCs w:val="32"/>
          <w:u w:val="none"/>
          <w:lang w:val="en-US" w:eastAsia="zh-CN"/>
        </w:rPr>
      </w:pPr>
      <w:r>
        <w:rPr>
          <w:rFonts w:hint="eastAsia" w:ascii="方正仿宋_GB2312" w:hAnsi="方正仿宋_GB2312" w:eastAsia="方正仿宋_GB2312" w:cs="方正仿宋_GB2312"/>
          <w:i w:val="0"/>
          <w:iCs w:val="0"/>
          <w:caps w:val="0"/>
          <w:color w:val="000000"/>
          <w:spacing w:val="0"/>
          <w:kern w:val="2"/>
          <w:sz w:val="32"/>
          <w:szCs w:val="32"/>
          <w:shd w:val="clear" w:color="auto" w:fill="FFFFFF"/>
          <w:lang w:val="en-US" w:eastAsia="zh-CN" w:bidi="ar"/>
        </w:rPr>
        <w:t>（二）市辖区内街、路、巷、道名称，经设区的市人民政府民政部门审核后，报设区的市人民政府批准。</w:t>
      </w:r>
    </w:p>
    <w:p w14:paraId="3FFE4A48">
      <w:pPr>
        <w:keepNext w:val="0"/>
        <w:keepLines w:val="0"/>
        <w:pageBreakBefore w:val="0"/>
        <w:widowControl w:val="0"/>
        <w:kinsoku/>
        <w:wordWrap/>
        <w:overflowPunct/>
        <w:topLinePunct/>
        <w:autoSpaceDE/>
        <w:autoSpaceDN/>
        <w:bidi w:val="0"/>
        <w:adjustRightInd w:val="0"/>
        <w:snapToGrid w:val="0"/>
        <w:spacing w:before="0" w:beforeAutospacing="0" w:after="0" w:afterAutospacing="0" w:line="580" w:lineRule="exact"/>
        <w:ind w:left="0" w:leftChars="0" w:right="0" w:rightChars="0" w:firstLine="640" w:firstLineChars="200"/>
        <w:jc w:val="both"/>
        <w:textAlignment w:val="auto"/>
        <w:outlineLvl w:val="9"/>
        <w:rPr>
          <w:rFonts w:hint="eastAsia" w:ascii="黑体" w:hAnsi="黑体" w:eastAsia="仿宋_GB2312" w:cs="黑体"/>
          <w:color w:val="000000"/>
          <w:spacing w:val="0"/>
          <w:w w:val="100"/>
          <w:kern w:val="2"/>
          <w:sz w:val="32"/>
          <w:szCs w:val="32"/>
          <w:u w:val="none"/>
          <w:shd w:val="clear" w:color="auto" w:fill="FFFFFF"/>
          <w:lang w:val="en-US" w:eastAsia="zh-CN" w:bidi="ar"/>
        </w:rPr>
      </w:pPr>
      <w:r>
        <w:rPr>
          <w:rFonts w:hint="eastAsia" w:ascii="黑体" w:hAnsi="黑体" w:eastAsia="黑体" w:cs="黑体"/>
          <w:color w:val="000000"/>
          <w:spacing w:val="0"/>
          <w:w w:val="100"/>
          <w:kern w:val="2"/>
          <w:sz w:val="32"/>
          <w:szCs w:val="32"/>
          <w:u w:val="none"/>
          <w:shd w:val="clear" w:color="auto" w:fill="FFFFFF"/>
          <w:lang w:val="en-US" w:eastAsia="zh-CN" w:bidi="ar"/>
        </w:rPr>
        <w:t xml:space="preserve">第十一条  </w:t>
      </w:r>
      <w:r>
        <w:rPr>
          <w:rFonts w:hint="eastAsia" w:ascii="方正仿宋_GB2312" w:hAnsi="方正仿宋_GB2312" w:eastAsia="方正仿宋_GB2312" w:cs="方正仿宋_GB2312"/>
          <w:i w:val="0"/>
          <w:iCs w:val="0"/>
          <w:caps w:val="0"/>
          <w:color w:val="000000"/>
          <w:spacing w:val="0"/>
          <w:kern w:val="2"/>
          <w:sz w:val="32"/>
          <w:szCs w:val="32"/>
          <w:shd w:val="clear" w:color="auto" w:fill="FFFFFF"/>
          <w:lang w:val="en-US" w:eastAsia="zh-CN" w:bidi="ar"/>
        </w:rPr>
        <w:t>具有重要地理方位意义的住宅区、楼宇的命名、更名，由盟行政公署、设区的市人民政府住房和城乡建设部门以及旗县级人民政府住房和城乡建设部门征求同级人民政府民政部门的意见后批准。</w:t>
      </w:r>
    </w:p>
    <w:p w14:paraId="4C69AF05">
      <w:pPr>
        <w:keepNext w:val="0"/>
        <w:keepLines w:val="0"/>
        <w:pageBreakBefore w:val="0"/>
        <w:widowControl w:val="0"/>
        <w:kinsoku/>
        <w:wordWrap/>
        <w:overflowPunct/>
        <w:topLinePunct/>
        <w:autoSpaceDE/>
        <w:autoSpaceDN/>
        <w:bidi w:val="0"/>
        <w:adjustRightInd w:val="0"/>
        <w:snapToGrid w:val="0"/>
        <w:spacing w:before="0" w:beforeAutospacing="0" w:after="0" w:afterAutospacing="0" w:line="580" w:lineRule="exact"/>
        <w:ind w:left="0" w:leftChars="0" w:right="0" w:rightChars="0" w:firstLine="640" w:firstLineChars="200"/>
        <w:jc w:val="both"/>
        <w:textAlignment w:val="auto"/>
        <w:outlineLvl w:val="9"/>
        <w:rPr>
          <w:rFonts w:hint="eastAsia" w:ascii="仿宋_GB2312" w:eastAsia="仿宋_GB2312" w:cs="仿宋_GB2312"/>
          <w:color w:val="000000"/>
          <w:spacing w:val="0"/>
          <w:w w:val="100"/>
          <w:kern w:val="2"/>
          <w:sz w:val="32"/>
          <w:szCs w:val="32"/>
          <w:highlight w:val="none"/>
          <w:u w:val="none"/>
          <w:lang w:eastAsia="zh-CN" w:bidi="mn-Mong-CN"/>
        </w:rPr>
      </w:pPr>
      <w:r>
        <w:rPr>
          <w:rFonts w:hint="eastAsia" w:ascii="黑体" w:hAnsi="黑体" w:eastAsia="黑体" w:cs="黑体"/>
          <w:color w:val="000000"/>
          <w:spacing w:val="0"/>
          <w:w w:val="100"/>
          <w:kern w:val="2"/>
          <w:sz w:val="32"/>
          <w:szCs w:val="32"/>
          <w:u w:val="none"/>
          <w:shd w:val="clear" w:color="auto" w:fill="FFFFFF"/>
          <w:lang w:val="en-US" w:eastAsia="zh-CN" w:bidi="ar"/>
        </w:rPr>
        <w:t>第十二条</w:t>
      </w:r>
      <w:r>
        <w:rPr>
          <w:rFonts w:hint="eastAsia" w:ascii="仿宋_GB2312" w:eastAsia="仿宋_GB2312" w:cs="仿宋_GB2312"/>
          <w:color w:val="000000"/>
          <w:spacing w:val="0"/>
          <w:w w:val="100"/>
          <w:kern w:val="2"/>
          <w:sz w:val="32"/>
          <w:szCs w:val="32"/>
          <w:u w:val="none"/>
          <w:shd w:val="clear" w:color="auto" w:fill="FFFFFF"/>
          <w:lang w:val="en-US" w:eastAsia="zh-CN" w:bidi="ar"/>
        </w:rPr>
        <w:t xml:space="preserve">  </w:t>
      </w:r>
      <w:r>
        <w:rPr>
          <w:rFonts w:hint="eastAsia" w:ascii="方正仿宋_GB2312" w:hAnsi="方正仿宋_GB2312" w:eastAsia="方正仿宋_GB2312" w:cs="方正仿宋_GB2312"/>
          <w:i w:val="0"/>
          <w:iCs w:val="0"/>
          <w:caps w:val="0"/>
          <w:color w:val="000000"/>
          <w:spacing w:val="0"/>
          <w:kern w:val="2"/>
          <w:sz w:val="32"/>
          <w:szCs w:val="32"/>
          <w:shd w:val="clear" w:color="auto" w:fill="FFFFFF"/>
          <w:lang w:val="en-US" w:eastAsia="zh-CN" w:bidi="ar"/>
        </w:rPr>
        <w:t>具有重要地理方位意义的交通运输、水利、电力、通信、气象等设施的命名、更名，应当根据情况征求所在地相关旗县级以上人民政府的意见，由有关主管部门批准。</w:t>
      </w:r>
    </w:p>
    <w:p w14:paraId="5387771C">
      <w:pPr>
        <w:keepNext w:val="0"/>
        <w:keepLines w:val="0"/>
        <w:pageBreakBefore w:val="0"/>
        <w:widowControl w:val="0"/>
        <w:kinsoku/>
        <w:wordWrap/>
        <w:overflowPunct/>
        <w:topLinePunct/>
        <w:autoSpaceDE/>
        <w:autoSpaceDN/>
        <w:bidi w:val="0"/>
        <w:adjustRightInd w:val="0"/>
        <w:snapToGrid w:val="0"/>
        <w:spacing w:before="0" w:beforeAutospacing="0" w:after="0" w:afterAutospacing="0" w:line="580" w:lineRule="exact"/>
        <w:ind w:left="0" w:leftChars="0" w:right="0" w:rightChars="0" w:firstLine="640" w:firstLineChars="200"/>
        <w:jc w:val="both"/>
        <w:textAlignment w:val="auto"/>
        <w:outlineLvl w:val="9"/>
        <w:rPr>
          <w:rFonts w:hint="eastAsia" w:ascii="仿宋_GB2312" w:eastAsia="仿宋_GB2312" w:cs="仿宋_GB2312"/>
          <w:color w:val="000000"/>
          <w:spacing w:val="0"/>
          <w:w w:val="100"/>
          <w:kern w:val="2"/>
          <w:sz w:val="32"/>
          <w:szCs w:val="32"/>
          <w:highlight w:val="none"/>
          <w:u w:val="none"/>
          <w:lang w:val="en-US" w:eastAsia="zh-CN" w:bidi="mn-Mong-CN"/>
        </w:rPr>
      </w:pPr>
      <w:r>
        <w:rPr>
          <w:rFonts w:hint="eastAsia" w:ascii="黑体" w:eastAsia="黑体" w:cs="黑体"/>
          <w:color w:val="000000"/>
          <w:spacing w:val="0"/>
          <w:w w:val="100"/>
          <w:kern w:val="2"/>
          <w:sz w:val="32"/>
          <w:szCs w:val="32"/>
          <w:highlight w:val="none"/>
          <w:u w:val="none"/>
          <w:lang w:val="en-US" w:eastAsia="zh-CN" w:bidi="mn-Mong-CN"/>
        </w:rPr>
        <w:t>第十三条</w:t>
      </w:r>
      <w:r>
        <w:rPr>
          <w:rFonts w:hint="eastAsia" w:ascii="仿宋_GB2312" w:eastAsia="仿宋_GB2312" w:cs="仿宋_GB2312"/>
          <w:color w:val="000000"/>
          <w:spacing w:val="0"/>
          <w:w w:val="100"/>
          <w:kern w:val="2"/>
          <w:sz w:val="32"/>
          <w:szCs w:val="32"/>
          <w:highlight w:val="none"/>
          <w:u w:val="none"/>
          <w:lang w:val="en-US" w:eastAsia="zh-CN" w:bidi="mn-Mong-CN"/>
        </w:rPr>
        <w:t xml:space="preserve">  </w:t>
      </w:r>
      <w:r>
        <w:rPr>
          <w:rFonts w:hint="eastAsia" w:ascii="方正仿宋_GB2312" w:hAnsi="方正仿宋_GB2312" w:eastAsia="方正仿宋_GB2312" w:cs="方正仿宋_GB2312"/>
          <w:i w:val="0"/>
          <w:iCs w:val="0"/>
          <w:caps w:val="0"/>
          <w:color w:val="000000"/>
          <w:spacing w:val="0"/>
          <w:kern w:val="2"/>
          <w:sz w:val="32"/>
          <w:szCs w:val="32"/>
          <w:shd w:val="clear" w:color="auto" w:fill="FFFFFF"/>
          <w:lang w:val="en-US" w:eastAsia="zh-CN" w:bidi="ar"/>
        </w:rPr>
        <w:t>地名应当保持相对稳定。未经批准，任何组织和个人不得擅自决定对地名进行命名、更名。</w:t>
      </w:r>
    </w:p>
    <w:p w14:paraId="28E33356">
      <w:pPr>
        <w:keepNext w:val="0"/>
        <w:keepLines w:val="0"/>
        <w:pageBreakBefore w:val="0"/>
        <w:widowControl w:val="0"/>
        <w:kinsoku/>
        <w:wordWrap/>
        <w:overflowPunct/>
        <w:topLinePunct/>
        <w:autoSpaceDE/>
        <w:autoSpaceDN/>
        <w:bidi w:val="0"/>
        <w:adjustRightInd w:val="0"/>
        <w:snapToGrid w:val="0"/>
        <w:spacing w:before="0" w:beforeAutospacing="0" w:after="0" w:afterAutospacing="0" w:line="580" w:lineRule="exact"/>
        <w:ind w:left="0" w:leftChars="0" w:right="0" w:rightChars="0" w:firstLine="640" w:firstLineChars="200"/>
        <w:jc w:val="both"/>
        <w:textAlignment w:val="auto"/>
        <w:outlineLvl w:val="9"/>
        <w:rPr>
          <w:rFonts w:hint="eastAsia" w:ascii="方正仿宋_GB2312" w:hAnsi="方正仿宋_GB2312" w:eastAsia="方正仿宋_GB2312" w:cs="方正仿宋_GB2312"/>
          <w:i w:val="0"/>
          <w:iCs w:val="0"/>
          <w:caps w:val="0"/>
          <w:color w:val="000000"/>
          <w:spacing w:val="0"/>
          <w:kern w:val="2"/>
          <w:sz w:val="32"/>
          <w:szCs w:val="32"/>
          <w:shd w:val="clear" w:color="auto" w:fill="FFFFFF"/>
          <w:lang w:val="en-US" w:eastAsia="zh-CN" w:bidi="ar"/>
        </w:rPr>
      </w:pPr>
      <w:r>
        <w:rPr>
          <w:rFonts w:hint="eastAsia" w:ascii="黑体" w:eastAsia="黑体" w:cs="黑体"/>
          <w:color w:val="000000"/>
          <w:spacing w:val="0"/>
          <w:w w:val="100"/>
          <w:kern w:val="2"/>
          <w:sz w:val="32"/>
          <w:szCs w:val="32"/>
          <w:highlight w:val="none"/>
          <w:u w:val="none"/>
          <w:lang w:val="en-US" w:eastAsia="zh-CN" w:bidi="mn-Mong-CN"/>
        </w:rPr>
        <w:t>第十四条</w:t>
      </w:r>
      <w:r>
        <w:rPr>
          <w:rFonts w:hint="eastAsia" w:ascii="仿宋_GB2312" w:eastAsia="仿宋_GB2312" w:cs="仿宋_GB2312"/>
          <w:color w:val="000000"/>
          <w:spacing w:val="0"/>
          <w:w w:val="100"/>
          <w:kern w:val="2"/>
          <w:sz w:val="32"/>
          <w:szCs w:val="32"/>
          <w:highlight w:val="none"/>
          <w:u w:val="none"/>
          <w:lang w:val="en-US" w:eastAsia="zh-CN" w:bidi="mn-Mong-CN"/>
        </w:rPr>
        <w:t xml:space="preserve">  </w:t>
      </w:r>
      <w:r>
        <w:rPr>
          <w:rFonts w:hint="eastAsia" w:ascii="方正仿宋_GB2312" w:hAnsi="方正仿宋_GB2312" w:eastAsia="方正仿宋_GB2312" w:cs="方正仿宋_GB2312"/>
          <w:i w:val="0"/>
          <w:iCs w:val="0"/>
          <w:caps w:val="0"/>
          <w:color w:val="000000"/>
          <w:spacing w:val="0"/>
          <w:kern w:val="2"/>
          <w:sz w:val="32"/>
          <w:szCs w:val="32"/>
          <w:shd w:val="clear" w:color="auto" w:fill="FFFFFF"/>
          <w:lang w:val="en-US" w:eastAsia="zh-CN" w:bidi="ar"/>
        </w:rPr>
        <w:t>经依法批准的地名为标准地名。标准地名应当符合地名的用字读音审定规范和少数民族语地名、外国语地名汉字译写等规范，避免使用生僻字、多音字和易产生歧义的字。</w:t>
      </w:r>
    </w:p>
    <w:p w14:paraId="18EF5AD5">
      <w:pPr>
        <w:keepNext w:val="0"/>
        <w:keepLines w:val="0"/>
        <w:pageBreakBefore w:val="0"/>
        <w:widowControl w:val="0"/>
        <w:kinsoku/>
        <w:wordWrap/>
        <w:overflowPunct/>
        <w:topLinePunct/>
        <w:autoSpaceDE/>
        <w:autoSpaceDN/>
        <w:bidi w:val="0"/>
        <w:adjustRightInd w:val="0"/>
        <w:snapToGrid w:val="0"/>
        <w:spacing w:before="0" w:beforeAutospacing="0" w:after="0" w:afterAutospacing="0" w:line="580" w:lineRule="exact"/>
        <w:ind w:left="0" w:leftChars="0" w:right="0" w:rightChars="0" w:firstLine="640" w:firstLineChars="200"/>
        <w:jc w:val="both"/>
        <w:textAlignment w:val="auto"/>
        <w:outlineLvl w:val="9"/>
        <w:rPr>
          <w:rFonts w:hint="eastAsia" w:ascii="方正仿宋_GB2312" w:hAnsi="方正仿宋_GB2312" w:eastAsia="方正仿宋_GB2312" w:cs="方正仿宋_GB2312"/>
          <w:i w:val="0"/>
          <w:iCs w:val="0"/>
          <w:caps w:val="0"/>
          <w:color w:val="000000"/>
          <w:spacing w:val="0"/>
          <w:kern w:val="2"/>
          <w:sz w:val="32"/>
          <w:szCs w:val="32"/>
          <w:shd w:val="clear" w:color="auto" w:fill="FFFFFF"/>
          <w:lang w:val="en-US" w:eastAsia="zh-CN" w:bidi="ar"/>
        </w:rPr>
      </w:pPr>
      <w:r>
        <w:rPr>
          <w:rFonts w:hint="eastAsia" w:ascii="方正仿宋_GB2312" w:hAnsi="方正仿宋_GB2312" w:eastAsia="方正仿宋_GB2312" w:cs="方正仿宋_GB2312"/>
          <w:i w:val="0"/>
          <w:iCs w:val="0"/>
          <w:caps w:val="0"/>
          <w:color w:val="000000"/>
          <w:spacing w:val="0"/>
          <w:kern w:val="2"/>
          <w:sz w:val="32"/>
          <w:szCs w:val="32"/>
          <w:shd w:val="clear" w:color="auto" w:fill="FFFFFF"/>
          <w:lang w:val="en-US" w:eastAsia="zh-CN" w:bidi="ar"/>
        </w:rPr>
        <w:t>少数民族语地名的罗马字母拼写按照《汉语拼音方案》、《少数民族语地名汉语拼音字母音译转写法》拼写。</w:t>
      </w:r>
    </w:p>
    <w:p w14:paraId="32590B12">
      <w:pPr>
        <w:keepNext w:val="0"/>
        <w:keepLines w:val="0"/>
        <w:pageBreakBefore w:val="0"/>
        <w:widowControl w:val="0"/>
        <w:kinsoku/>
        <w:wordWrap/>
        <w:overflowPunct/>
        <w:topLinePunct/>
        <w:autoSpaceDE/>
        <w:autoSpaceDN/>
        <w:bidi w:val="0"/>
        <w:adjustRightInd w:val="0"/>
        <w:snapToGrid w:val="0"/>
        <w:spacing w:before="0" w:beforeAutospacing="0" w:after="0" w:afterAutospacing="0" w:line="580" w:lineRule="exact"/>
        <w:ind w:left="0" w:leftChars="0" w:right="0" w:rightChars="0" w:firstLine="640" w:firstLineChars="200"/>
        <w:jc w:val="both"/>
        <w:textAlignment w:val="auto"/>
        <w:outlineLvl w:val="9"/>
        <w:rPr>
          <w:rFonts w:hint="eastAsia" w:ascii="方正仿宋_GB2312" w:hAnsi="方正仿宋_GB2312" w:eastAsia="方正仿宋_GB2312" w:cs="方正仿宋_GB2312"/>
          <w:i w:val="0"/>
          <w:iCs w:val="0"/>
          <w:caps w:val="0"/>
          <w:color w:val="000000"/>
          <w:spacing w:val="0"/>
          <w:kern w:val="2"/>
          <w:sz w:val="32"/>
          <w:szCs w:val="32"/>
          <w:shd w:val="clear" w:color="auto" w:fill="FFFFFF"/>
          <w:lang w:val="en-US" w:eastAsia="zh-CN" w:bidi="ar"/>
        </w:rPr>
      </w:pPr>
      <w:r>
        <w:rPr>
          <w:rFonts w:hint="eastAsia" w:ascii="黑体" w:eastAsia="黑体" w:cs="黑体"/>
          <w:color w:val="000000"/>
          <w:spacing w:val="0"/>
          <w:w w:val="100"/>
          <w:kern w:val="2"/>
          <w:sz w:val="32"/>
          <w:szCs w:val="32"/>
          <w:highlight w:val="none"/>
          <w:u w:val="none"/>
          <w:lang w:bidi="mn-Mong-CN"/>
        </w:rPr>
        <w:t>第十</w:t>
      </w:r>
      <w:r>
        <w:rPr>
          <w:rFonts w:hint="eastAsia" w:ascii="黑体" w:eastAsia="黑体" w:cs="黑体"/>
          <w:color w:val="000000"/>
          <w:spacing w:val="0"/>
          <w:w w:val="100"/>
          <w:kern w:val="2"/>
          <w:sz w:val="32"/>
          <w:szCs w:val="32"/>
          <w:highlight w:val="none"/>
          <w:u w:val="none"/>
          <w:lang w:eastAsia="zh-CN" w:bidi="mn-Mong-CN"/>
        </w:rPr>
        <w:t>五</w:t>
      </w:r>
      <w:r>
        <w:rPr>
          <w:rFonts w:hint="eastAsia" w:ascii="黑体" w:eastAsia="黑体" w:cs="黑体"/>
          <w:color w:val="000000"/>
          <w:spacing w:val="0"/>
          <w:w w:val="100"/>
          <w:kern w:val="2"/>
          <w:sz w:val="32"/>
          <w:szCs w:val="32"/>
          <w:highlight w:val="none"/>
          <w:u w:val="none"/>
          <w:lang w:bidi="mn-Mong-CN"/>
        </w:rPr>
        <w:t>条</w:t>
      </w:r>
      <w:r>
        <w:rPr>
          <w:rFonts w:hint="eastAsia" w:ascii="黑体" w:eastAsia="黑体" w:cs="黑体"/>
          <w:color w:val="000000"/>
          <w:spacing w:val="0"/>
          <w:w w:val="100"/>
          <w:kern w:val="2"/>
          <w:sz w:val="32"/>
          <w:szCs w:val="32"/>
          <w:highlight w:val="none"/>
          <w:u w:val="none"/>
          <w:lang w:val="en-US" w:eastAsia="zh-CN" w:bidi="mn-Mong-CN"/>
        </w:rPr>
        <w:t xml:space="preserve"> </w:t>
      </w:r>
      <w:r>
        <w:rPr>
          <w:rFonts w:hint="eastAsia" w:ascii="仿宋_GB2312" w:eastAsia="仿宋_GB2312" w:cs="仿宋_GB2312"/>
          <w:color w:val="000000"/>
          <w:spacing w:val="0"/>
          <w:w w:val="100"/>
          <w:kern w:val="2"/>
          <w:sz w:val="32"/>
          <w:szCs w:val="32"/>
          <w:highlight w:val="none"/>
          <w:u w:val="none"/>
          <w:lang w:val="en-US" w:eastAsia="zh-CN" w:bidi="mn-Mong-CN"/>
        </w:rPr>
        <w:t xml:space="preserve"> </w:t>
      </w:r>
      <w:r>
        <w:rPr>
          <w:rFonts w:hint="eastAsia" w:ascii="方正仿宋_GB2312" w:hAnsi="方正仿宋_GB2312" w:eastAsia="方正仿宋_GB2312" w:cs="方正仿宋_GB2312"/>
          <w:i w:val="0"/>
          <w:iCs w:val="0"/>
          <w:caps w:val="0"/>
          <w:color w:val="000000"/>
          <w:spacing w:val="0"/>
          <w:kern w:val="2"/>
          <w:sz w:val="32"/>
          <w:szCs w:val="32"/>
          <w:shd w:val="clear" w:color="auto" w:fill="FFFFFF"/>
          <w:lang w:val="en-US" w:eastAsia="zh-CN" w:bidi="ar"/>
        </w:rPr>
        <w:t>地名标志应当使用标准地名。除法律、法规和国家另有规定外，按照下列规定做好地名标志的设置、维护和管理：</w:t>
      </w:r>
    </w:p>
    <w:p w14:paraId="68AE6611">
      <w:pPr>
        <w:keepNext w:val="0"/>
        <w:keepLines w:val="0"/>
        <w:pageBreakBefore w:val="0"/>
        <w:widowControl w:val="0"/>
        <w:kinsoku/>
        <w:wordWrap/>
        <w:overflowPunct/>
        <w:topLinePunct/>
        <w:autoSpaceDE/>
        <w:autoSpaceDN/>
        <w:bidi w:val="0"/>
        <w:adjustRightInd w:val="0"/>
        <w:snapToGrid w:val="0"/>
        <w:spacing w:before="0" w:beforeAutospacing="0" w:after="0" w:afterAutospacing="0" w:line="580" w:lineRule="exact"/>
        <w:ind w:left="0" w:leftChars="0" w:right="0" w:rightChars="0" w:firstLine="640" w:firstLineChars="200"/>
        <w:jc w:val="both"/>
        <w:textAlignment w:val="auto"/>
        <w:outlineLvl w:val="9"/>
        <w:rPr>
          <w:rFonts w:hint="eastAsia" w:ascii="方正仿宋_GB2312" w:hAnsi="方正仿宋_GB2312" w:eastAsia="方正仿宋_GB2312" w:cs="方正仿宋_GB2312"/>
          <w:i w:val="0"/>
          <w:iCs w:val="0"/>
          <w:caps w:val="0"/>
          <w:color w:val="000000"/>
          <w:spacing w:val="0"/>
          <w:kern w:val="2"/>
          <w:sz w:val="32"/>
          <w:szCs w:val="32"/>
          <w:shd w:val="clear" w:color="auto" w:fill="FFFFFF"/>
          <w:lang w:val="en-US" w:eastAsia="zh-CN" w:bidi="ar"/>
        </w:rPr>
      </w:pPr>
      <w:r>
        <w:rPr>
          <w:rFonts w:hint="eastAsia" w:ascii="方正仿宋_GB2312" w:hAnsi="方正仿宋_GB2312" w:eastAsia="方正仿宋_GB2312" w:cs="方正仿宋_GB2312"/>
          <w:i w:val="0"/>
          <w:iCs w:val="0"/>
          <w:caps w:val="0"/>
          <w:color w:val="000000"/>
          <w:spacing w:val="0"/>
          <w:kern w:val="2"/>
          <w:sz w:val="32"/>
          <w:szCs w:val="32"/>
          <w:shd w:val="clear" w:color="auto" w:fill="FFFFFF"/>
          <w:lang w:val="en-US" w:eastAsia="zh-CN" w:bidi="ar"/>
        </w:rPr>
        <w:t>（一）自然地理实体地名标志由设置地名标志的部门或者单位负责；</w:t>
      </w:r>
    </w:p>
    <w:p w14:paraId="366DB9A7">
      <w:pPr>
        <w:keepNext w:val="0"/>
        <w:keepLines w:val="0"/>
        <w:pageBreakBefore w:val="0"/>
        <w:widowControl w:val="0"/>
        <w:kinsoku/>
        <w:wordWrap/>
        <w:overflowPunct/>
        <w:topLinePunct/>
        <w:autoSpaceDE/>
        <w:autoSpaceDN/>
        <w:bidi w:val="0"/>
        <w:adjustRightInd w:val="0"/>
        <w:snapToGrid w:val="0"/>
        <w:spacing w:before="0" w:beforeAutospacing="0" w:after="0" w:afterAutospacing="0" w:line="580" w:lineRule="exact"/>
        <w:ind w:left="0" w:leftChars="0" w:right="0" w:rightChars="0" w:firstLine="640" w:firstLineChars="200"/>
        <w:jc w:val="both"/>
        <w:textAlignment w:val="auto"/>
        <w:outlineLvl w:val="9"/>
        <w:rPr>
          <w:rFonts w:hint="eastAsia" w:ascii="方正仿宋_GB2312" w:hAnsi="方正仿宋_GB2312" w:eastAsia="方正仿宋_GB2312" w:cs="方正仿宋_GB2312"/>
          <w:i w:val="0"/>
          <w:iCs w:val="0"/>
          <w:caps w:val="0"/>
          <w:color w:val="000000"/>
          <w:spacing w:val="0"/>
          <w:kern w:val="2"/>
          <w:sz w:val="32"/>
          <w:szCs w:val="32"/>
          <w:shd w:val="clear" w:color="auto" w:fill="FFFFFF"/>
          <w:lang w:val="en-US" w:eastAsia="zh-CN" w:bidi="ar"/>
        </w:rPr>
      </w:pPr>
      <w:r>
        <w:rPr>
          <w:rFonts w:hint="eastAsia" w:ascii="方正仿宋_GB2312" w:hAnsi="方正仿宋_GB2312" w:eastAsia="方正仿宋_GB2312" w:cs="方正仿宋_GB2312"/>
          <w:i w:val="0"/>
          <w:iCs w:val="0"/>
          <w:caps w:val="0"/>
          <w:color w:val="000000"/>
          <w:spacing w:val="0"/>
          <w:kern w:val="2"/>
          <w:sz w:val="32"/>
          <w:szCs w:val="32"/>
          <w:shd w:val="clear" w:color="auto" w:fill="FFFFFF"/>
          <w:lang w:val="en-US" w:eastAsia="zh-CN" w:bidi="ar"/>
        </w:rPr>
        <w:t>（二）街、路、巷、道地名标志由旗县级人民政府指定的部门负责，并在地名标志设置前征求同级人民政府民政部门的意见；</w:t>
      </w:r>
    </w:p>
    <w:p w14:paraId="1151CFD6">
      <w:pPr>
        <w:keepNext w:val="0"/>
        <w:keepLines w:val="0"/>
        <w:pageBreakBefore w:val="0"/>
        <w:widowControl w:val="0"/>
        <w:kinsoku/>
        <w:wordWrap/>
        <w:overflowPunct/>
        <w:topLinePunct/>
        <w:autoSpaceDE/>
        <w:autoSpaceDN/>
        <w:bidi w:val="0"/>
        <w:adjustRightInd w:val="0"/>
        <w:snapToGrid w:val="0"/>
        <w:spacing w:before="0" w:beforeAutospacing="0" w:after="0" w:afterAutospacing="0" w:line="580" w:lineRule="exact"/>
        <w:ind w:left="0" w:leftChars="0" w:right="0" w:rightChars="0" w:firstLine="640" w:firstLineChars="200"/>
        <w:jc w:val="both"/>
        <w:textAlignment w:val="auto"/>
        <w:outlineLvl w:val="9"/>
        <w:rPr>
          <w:rFonts w:hint="eastAsia" w:ascii="方正仿宋_GB2312" w:hAnsi="方正仿宋_GB2312" w:eastAsia="方正仿宋_GB2312" w:cs="方正仿宋_GB2312"/>
          <w:i w:val="0"/>
          <w:iCs w:val="0"/>
          <w:caps w:val="0"/>
          <w:color w:val="000000"/>
          <w:spacing w:val="0"/>
          <w:kern w:val="2"/>
          <w:sz w:val="32"/>
          <w:szCs w:val="32"/>
          <w:shd w:val="clear" w:color="auto" w:fill="FFFFFF"/>
          <w:lang w:val="en-US" w:eastAsia="zh-CN" w:bidi="ar"/>
        </w:rPr>
      </w:pPr>
      <w:r>
        <w:rPr>
          <w:rFonts w:hint="eastAsia" w:ascii="方正仿宋_GB2312" w:hAnsi="方正仿宋_GB2312" w:eastAsia="方正仿宋_GB2312" w:cs="方正仿宋_GB2312"/>
          <w:i w:val="0"/>
          <w:iCs w:val="0"/>
          <w:caps w:val="0"/>
          <w:color w:val="000000"/>
          <w:spacing w:val="0"/>
          <w:kern w:val="2"/>
          <w:sz w:val="32"/>
          <w:szCs w:val="32"/>
          <w:shd w:val="clear" w:color="auto" w:fill="FFFFFF"/>
          <w:lang w:val="en-US" w:eastAsia="zh-CN" w:bidi="ar"/>
        </w:rPr>
        <w:t>（三）嘎查村民委员会、居民委员会所在地和</w:t>
      </w:r>
      <w:r>
        <w:rPr>
          <w:rFonts w:hint="eastAsia" w:ascii="方正仿宋_GB2312" w:hAnsi="方正仿宋_GB2312" w:eastAsia="方正仿宋_GB2312" w:cs="方正仿宋_GB2312"/>
          <w:i w:val="0"/>
          <w:iCs w:val="0"/>
          <w:caps w:val="0"/>
          <w:color w:val="000000"/>
          <w:spacing w:val="0"/>
          <w:kern w:val="2"/>
          <w:sz w:val="32"/>
          <w:szCs w:val="32"/>
          <w:shd w:val="clear" w:color="auto" w:fill="FFFFFF"/>
          <w:lang w:val="en" w:eastAsia="zh-CN" w:bidi="ar"/>
        </w:rPr>
        <w:t>自然村地名</w:t>
      </w:r>
      <w:r>
        <w:rPr>
          <w:rFonts w:hint="eastAsia" w:ascii="方正仿宋_GB2312" w:hAnsi="方正仿宋_GB2312" w:eastAsia="方正仿宋_GB2312" w:cs="方正仿宋_GB2312"/>
          <w:i w:val="0"/>
          <w:iCs w:val="0"/>
          <w:caps w:val="0"/>
          <w:color w:val="000000"/>
          <w:spacing w:val="0"/>
          <w:kern w:val="2"/>
          <w:sz w:val="32"/>
          <w:szCs w:val="32"/>
          <w:shd w:val="clear" w:color="auto" w:fill="FFFFFF"/>
          <w:lang w:val="en-US" w:eastAsia="zh-CN" w:bidi="ar"/>
        </w:rPr>
        <w:t>标志由旗县级人民政府民政部门负责；</w:t>
      </w:r>
    </w:p>
    <w:p w14:paraId="4280D2B5">
      <w:pPr>
        <w:keepNext w:val="0"/>
        <w:keepLines w:val="0"/>
        <w:pageBreakBefore w:val="0"/>
        <w:widowControl w:val="0"/>
        <w:kinsoku/>
        <w:wordWrap/>
        <w:overflowPunct/>
        <w:topLinePunct/>
        <w:autoSpaceDE/>
        <w:autoSpaceDN/>
        <w:bidi w:val="0"/>
        <w:adjustRightInd w:val="0"/>
        <w:snapToGrid w:val="0"/>
        <w:spacing w:before="0" w:beforeAutospacing="0" w:after="0" w:afterAutospacing="0" w:line="580" w:lineRule="exact"/>
        <w:ind w:left="0" w:leftChars="0" w:right="0" w:rightChars="0" w:firstLine="640" w:firstLineChars="200"/>
        <w:jc w:val="both"/>
        <w:textAlignment w:val="auto"/>
        <w:outlineLvl w:val="9"/>
        <w:rPr>
          <w:rFonts w:hint="eastAsia" w:ascii="方正仿宋_GB2312" w:hAnsi="方正仿宋_GB2312" w:eastAsia="方正仿宋_GB2312" w:cs="方正仿宋_GB2312"/>
          <w:i w:val="0"/>
          <w:iCs w:val="0"/>
          <w:caps w:val="0"/>
          <w:color w:val="000000"/>
          <w:spacing w:val="0"/>
          <w:kern w:val="2"/>
          <w:sz w:val="32"/>
          <w:szCs w:val="32"/>
          <w:shd w:val="clear" w:color="auto" w:fill="FFFFFF"/>
          <w:lang w:val="en-US" w:eastAsia="zh-CN" w:bidi="ar"/>
        </w:rPr>
      </w:pPr>
      <w:r>
        <w:rPr>
          <w:rFonts w:hint="eastAsia" w:ascii="方正仿宋_GB2312" w:hAnsi="方正仿宋_GB2312" w:eastAsia="方正仿宋_GB2312" w:cs="方正仿宋_GB2312"/>
          <w:i w:val="0"/>
          <w:iCs w:val="0"/>
          <w:caps w:val="0"/>
          <w:color w:val="000000"/>
          <w:spacing w:val="0"/>
          <w:kern w:val="2"/>
          <w:sz w:val="32"/>
          <w:szCs w:val="32"/>
          <w:shd w:val="clear" w:color="auto" w:fill="FFFFFF"/>
          <w:lang w:val="en-US" w:eastAsia="zh-CN" w:bidi="ar"/>
        </w:rPr>
        <w:t>（四）具有重要地理方位意义的住宅区、楼宇地名标志由旗县级人民政府民政、住房和城乡建设等部门负责；</w:t>
      </w:r>
    </w:p>
    <w:p w14:paraId="5E1B01D0">
      <w:pPr>
        <w:keepNext w:val="0"/>
        <w:keepLines w:val="0"/>
        <w:pageBreakBefore w:val="0"/>
        <w:widowControl w:val="0"/>
        <w:kinsoku/>
        <w:wordWrap/>
        <w:overflowPunct/>
        <w:topLinePunct/>
        <w:autoSpaceDE/>
        <w:autoSpaceDN/>
        <w:bidi w:val="0"/>
        <w:adjustRightInd w:val="0"/>
        <w:snapToGrid w:val="0"/>
        <w:spacing w:before="0" w:beforeAutospacing="0" w:after="0" w:afterAutospacing="0" w:line="580" w:lineRule="exact"/>
        <w:ind w:left="0" w:leftChars="0" w:right="0" w:rightChars="0" w:firstLine="640" w:firstLineChars="200"/>
        <w:jc w:val="both"/>
        <w:textAlignment w:val="auto"/>
        <w:outlineLvl w:val="9"/>
        <w:rPr>
          <w:rFonts w:hint="eastAsia" w:ascii="仿宋_GB2312" w:eastAsia="仿宋_GB2312" w:cs="仿宋_GB2312"/>
          <w:color w:val="000000"/>
          <w:spacing w:val="0"/>
          <w:w w:val="100"/>
          <w:kern w:val="2"/>
          <w:sz w:val="32"/>
          <w:szCs w:val="32"/>
          <w:highlight w:val="none"/>
          <w:u w:val="none"/>
          <w:lang w:bidi="mn-Mong-CN"/>
        </w:rPr>
      </w:pPr>
      <w:r>
        <w:rPr>
          <w:rFonts w:hint="eastAsia" w:ascii="方正仿宋_GB2312" w:hAnsi="方正仿宋_GB2312" w:eastAsia="方正仿宋_GB2312" w:cs="方正仿宋_GB2312"/>
          <w:i w:val="0"/>
          <w:iCs w:val="0"/>
          <w:caps w:val="0"/>
          <w:color w:val="000000"/>
          <w:spacing w:val="0"/>
          <w:kern w:val="2"/>
          <w:sz w:val="32"/>
          <w:szCs w:val="32"/>
          <w:shd w:val="clear" w:color="auto" w:fill="FFFFFF"/>
          <w:lang w:val="en-US" w:eastAsia="zh-CN" w:bidi="ar"/>
        </w:rPr>
        <w:t>（五）其他地名标志由盟行政公署、设区的市人民政府有关主管部门以及旗县级人民政府有关主管部门按照职责分工负责。</w:t>
      </w:r>
    </w:p>
    <w:p w14:paraId="6D623F6D">
      <w:pPr>
        <w:keepNext w:val="0"/>
        <w:keepLines w:val="0"/>
        <w:pageBreakBefore w:val="0"/>
        <w:widowControl w:val="0"/>
        <w:kinsoku/>
        <w:wordWrap/>
        <w:overflowPunct/>
        <w:topLinePunct/>
        <w:autoSpaceDE/>
        <w:autoSpaceDN/>
        <w:bidi w:val="0"/>
        <w:adjustRightInd w:val="0"/>
        <w:snapToGrid w:val="0"/>
        <w:spacing w:before="0" w:beforeAutospacing="0" w:after="0" w:afterAutospacing="0" w:line="580" w:lineRule="exact"/>
        <w:ind w:left="0" w:leftChars="0" w:right="0" w:rightChars="0" w:firstLine="640" w:firstLineChars="200"/>
        <w:jc w:val="both"/>
        <w:textAlignment w:val="auto"/>
        <w:outlineLvl w:val="9"/>
        <w:rPr>
          <w:rFonts w:hint="default" w:ascii="黑体" w:eastAsia="黑体" w:cs="黑体"/>
          <w:color w:val="000000"/>
          <w:spacing w:val="0"/>
          <w:w w:val="100"/>
          <w:kern w:val="2"/>
          <w:sz w:val="32"/>
          <w:szCs w:val="32"/>
          <w:highlight w:val="none"/>
          <w:u w:val="none"/>
          <w:lang w:val="en-US" w:eastAsia="zh-CN" w:bidi="mn-Mong-CN"/>
        </w:rPr>
      </w:pPr>
      <w:r>
        <w:rPr>
          <w:rFonts w:hint="eastAsia" w:ascii="黑体" w:eastAsia="黑体" w:cs="黑体"/>
          <w:color w:val="000000"/>
          <w:spacing w:val="0"/>
          <w:w w:val="100"/>
          <w:kern w:val="2"/>
          <w:sz w:val="32"/>
          <w:szCs w:val="32"/>
          <w:highlight w:val="none"/>
          <w:u w:val="none"/>
          <w:lang w:val="en-US" w:eastAsia="zh-CN" w:bidi="mn-Mong-CN"/>
        </w:rPr>
        <w:t xml:space="preserve">第十六条  </w:t>
      </w:r>
      <w:r>
        <w:rPr>
          <w:rFonts w:hint="eastAsia" w:ascii="方正仿宋_GB2312" w:hAnsi="方正仿宋_GB2312" w:eastAsia="方正仿宋_GB2312" w:cs="方正仿宋_GB2312"/>
          <w:i w:val="0"/>
          <w:iCs w:val="0"/>
          <w:caps w:val="0"/>
          <w:color w:val="000000"/>
          <w:spacing w:val="0"/>
          <w:kern w:val="2"/>
          <w:sz w:val="32"/>
          <w:szCs w:val="32"/>
          <w:shd w:val="clear" w:color="auto" w:fill="FFFFFF"/>
          <w:lang w:val="en-US" w:eastAsia="zh-CN" w:bidi="ar"/>
        </w:rPr>
        <w:t>具有重要地理方位意义的住宅区、楼宇的门（楼）牌编码由盟行政公署、设区的市人民政府民政部门会同有关主管部门组织编排。</w:t>
      </w:r>
    </w:p>
    <w:p w14:paraId="727847A7">
      <w:pPr>
        <w:keepNext w:val="0"/>
        <w:keepLines w:val="0"/>
        <w:pageBreakBefore w:val="0"/>
        <w:widowControl w:val="0"/>
        <w:kinsoku/>
        <w:wordWrap/>
        <w:overflowPunct/>
        <w:topLinePunct/>
        <w:autoSpaceDE/>
        <w:autoSpaceDN/>
        <w:bidi w:val="0"/>
        <w:adjustRightInd w:val="0"/>
        <w:snapToGrid w:val="0"/>
        <w:spacing w:before="0" w:beforeAutospacing="0" w:after="0" w:afterAutospacing="0" w:line="580" w:lineRule="exact"/>
        <w:ind w:left="0" w:leftChars="0" w:right="0" w:rightChars="0" w:firstLine="640" w:firstLineChars="200"/>
        <w:jc w:val="both"/>
        <w:textAlignment w:val="auto"/>
        <w:outlineLvl w:val="9"/>
        <w:rPr>
          <w:rFonts w:hint="eastAsia" w:ascii="仿宋_GB2312" w:eastAsia="仿宋_GB2312" w:cs="仿宋_GB2312"/>
          <w:color w:val="000000"/>
          <w:spacing w:val="0"/>
          <w:w w:val="100"/>
          <w:kern w:val="2"/>
          <w:sz w:val="32"/>
          <w:szCs w:val="32"/>
          <w:highlight w:val="none"/>
          <w:u w:val="none"/>
          <w:lang w:val="en-US" w:eastAsia="zh-CN" w:bidi="mn-Mong-CN"/>
        </w:rPr>
      </w:pPr>
      <w:r>
        <w:rPr>
          <w:rFonts w:hint="eastAsia" w:ascii="黑体" w:eastAsia="黑体" w:cs="黑体"/>
          <w:color w:val="000000"/>
          <w:spacing w:val="0"/>
          <w:w w:val="100"/>
          <w:kern w:val="2"/>
          <w:sz w:val="32"/>
          <w:szCs w:val="32"/>
          <w:highlight w:val="none"/>
          <w:u w:val="none"/>
          <w:lang w:val="en-US" w:eastAsia="zh-CN" w:bidi="mn-Mong-CN"/>
        </w:rPr>
        <w:t xml:space="preserve">第十七条  </w:t>
      </w:r>
      <w:r>
        <w:rPr>
          <w:rFonts w:hint="eastAsia" w:ascii="方正仿宋_GB2312" w:hAnsi="方正仿宋_GB2312" w:eastAsia="方正仿宋_GB2312" w:cs="方正仿宋_GB2312"/>
          <w:i w:val="0"/>
          <w:iCs w:val="0"/>
          <w:caps w:val="0"/>
          <w:color w:val="000000"/>
          <w:spacing w:val="0"/>
          <w:kern w:val="2"/>
          <w:sz w:val="32"/>
          <w:szCs w:val="32"/>
          <w:shd w:val="clear" w:color="auto" w:fill="FFFFFF"/>
          <w:lang w:val="en-US" w:eastAsia="zh-CN" w:bidi="ar"/>
        </w:rPr>
        <w:t>地名标志有下列情形之一的，地名标志设置、维护和管理单位应当及时更正、维护或者更新：</w:t>
      </w:r>
    </w:p>
    <w:p w14:paraId="0EE27E6B">
      <w:pPr>
        <w:keepNext w:val="0"/>
        <w:keepLines w:val="0"/>
        <w:pageBreakBefore w:val="0"/>
        <w:widowControl w:val="0"/>
        <w:kinsoku/>
        <w:wordWrap/>
        <w:overflowPunct/>
        <w:topLinePunct/>
        <w:autoSpaceDE/>
        <w:autoSpaceDN/>
        <w:bidi w:val="0"/>
        <w:adjustRightInd w:val="0"/>
        <w:snapToGrid w:val="0"/>
        <w:spacing w:before="0" w:beforeAutospacing="0" w:after="0" w:afterAutospacing="0" w:line="580" w:lineRule="exact"/>
        <w:ind w:left="0" w:leftChars="0" w:right="0" w:rightChars="0" w:firstLine="640" w:firstLineChars="200"/>
        <w:jc w:val="both"/>
        <w:textAlignment w:val="auto"/>
        <w:outlineLvl w:val="9"/>
        <w:rPr>
          <w:rFonts w:hint="eastAsia" w:ascii="方正仿宋_GB2312" w:hAnsi="方正仿宋_GB2312" w:eastAsia="方正仿宋_GB2312" w:cs="方正仿宋_GB2312"/>
          <w:i w:val="0"/>
          <w:iCs w:val="0"/>
          <w:caps w:val="0"/>
          <w:color w:val="000000"/>
          <w:spacing w:val="0"/>
          <w:kern w:val="2"/>
          <w:sz w:val="32"/>
          <w:szCs w:val="32"/>
          <w:shd w:val="clear" w:color="auto" w:fill="FFFFFF"/>
          <w:lang w:val="en-US" w:eastAsia="zh-CN" w:bidi="ar"/>
        </w:rPr>
      </w:pPr>
      <w:r>
        <w:rPr>
          <w:rFonts w:hint="eastAsia" w:ascii="方正仿宋_GB2312" w:hAnsi="方正仿宋_GB2312" w:eastAsia="方正仿宋_GB2312" w:cs="方正仿宋_GB2312"/>
          <w:i w:val="0"/>
          <w:iCs w:val="0"/>
          <w:caps w:val="0"/>
          <w:color w:val="000000"/>
          <w:spacing w:val="0"/>
          <w:kern w:val="2"/>
          <w:sz w:val="32"/>
          <w:szCs w:val="32"/>
          <w:shd w:val="clear" w:color="auto" w:fill="FFFFFF"/>
          <w:lang w:val="en-US" w:eastAsia="zh-CN" w:bidi="ar"/>
        </w:rPr>
        <w:t>（一）未使用标准地名或者样式，书写或者拼写不符合国家和自治区有关规定；</w:t>
      </w:r>
    </w:p>
    <w:p w14:paraId="48A605F6">
      <w:pPr>
        <w:keepNext w:val="0"/>
        <w:keepLines w:val="0"/>
        <w:pageBreakBefore w:val="0"/>
        <w:widowControl w:val="0"/>
        <w:kinsoku/>
        <w:wordWrap/>
        <w:overflowPunct/>
        <w:topLinePunct/>
        <w:autoSpaceDE/>
        <w:autoSpaceDN/>
        <w:bidi w:val="0"/>
        <w:adjustRightInd w:val="0"/>
        <w:snapToGrid w:val="0"/>
        <w:spacing w:before="0" w:beforeAutospacing="0" w:after="0" w:afterAutospacing="0" w:line="580" w:lineRule="exact"/>
        <w:ind w:left="0" w:leftChars="0" w:right="0" w:rightChars="0" w:firstLine="640" w:firstLineChars="200"/>
        <w:jc w:val="both"/>
        <w:textAlignment w:val="auto"/>
        <w:outlineLvl w:val="9"/>
        <w:rPr>
          <w:rFonts w:hint="eastAsia" w:ascii="方正仿宋_GB2312" w:hAnsi="方正仿宋_GB2312" w:eastAsia="方正仿宋_GB2312" w:cs="方正仿宋_GB2312"/>
          <w:i w:val="0"/>
          <w:iCs w:val="0"/>
          <w:caps w:val="0"/>
          <w:color w:val="000000"/>
          <w:spacing w:val="0"/>
          <w:kern w:val="2"/>
          <w:sz w:val="32"/>
          <w:szCs w:val="32"/>
          <w:shd w:val="clear" w:color="auto" w:fill="FFFFFF"/>
          <w:lang w:val="en-US" w:eastAsia="zh-CN" w:bidi="ar"/>
        </w:rPr>
      </w:pPr>
      <w:r>
        <w:rPr>
          <w:rFonts w:hint="eastAsia" w:ascii="方正仿宋_GB2312" w:hAnsi="方正仿宋_GB2312" w:eastAsia="方正仿宋_GB2312" w:cs="方正仿宋_GB2312"/>
          <w:i w:val="0"/>
          <w:iCs w:val="0"/>
          <w:caps w:val="0"/>
          <w:color w:val="000000"/>
          <w:spacing w:val="0"/>
          <w:kern w:val="2"/>
          <w:sz w:val="32"/>
          <w:szCs w:val="32"/>
          <w:shd w:val="clear" w:color="auto" w:fill="FFFFFF"/>
          <w:lang w:val="en-US" w:eastAsia="zh-CN" w:bidi="ar"/>
        </w:rPr>
        <w:t>（二）版面褪色或者被涂改、遮挡，字迹模糊、残缺不全；</w:t>
      </w:r>
    </w:p>
    <w:p w14:paraId="61A78EF6">
      <w:pPr>
        <w:keepNext w:val="0"/>
        <w:keepLines w:val="0"/>
        <w:pageBreakBefore w:val="0"/>
        <w:widowControl w:val="0"/>
        <w:kinsoku/>
        <w:wordWrap/>
        <w:overflowPunct/>
        <w:topLinePunct/>
        <w:autoSpaceDE/>
        <w:autoSpaceDN/>
        <w:bidi w:val="0"/>
        <w:adjustRightInd w:val="0"/>
        <w:snapToGrid w:val="0"/>
        <w:spacing w:before="0" w:beforeAutospacing="0" w:after="0" w:afterAutospacing="0" w:line="580" w:lineRule="exact"/>
        <w:ind w:left="0" w:leftChars="0" w:right="0" w:rightChars="0" w:firstLine="640" w:firstLineChars="200"/>
        <w:jc w:val="both"/>
        <w:textAlignment w:val="auto"/>
        <w:outlineLvl w:val="9"/>
        <w:rPr>
          <w:rFonts w:hint="eastAsia" w:ascii="方正仿宋_GB2312" w:hAnsi="方正仿宋_GB2312" w:eastAsia="方正仿宋_GB2312" w:cs="方正仿宋_GB2312"/>
          <w:i w:val="0"/>
          <w:iCs w:val="0"/>
          <w:caps w:val="0"/>
          <w:color w:val="000000"/>
          <w:spacing w:val="0"/>
          <w:kern w:val="2"/>
          <w:sz w:val="32"/>
          <w:szCs w:val="32"/>
          <w:shd w:val="clear" w:color="auto" w:fill="FFFFFF"/>
          <w:lang w:val="en-US" w:eastAsia="zh-CN" w:bidi="ar"/>
        </w:rPr>
      </w:pPr>
      <w:r>
        <w:rPr>
          <w:rFonts w:hint="eastAsia" w:ascii="方正仿宋_GB2312" w:hAnsi="方正仿宋_GB2312" w:eastAsia="方正仿宋_GB2312" w:cs="方正仿宋_GB2312"/>
          <w:i w:val="0"/>
          <w:iCs w:val="0"/>
          <w:caps w:val="0"/>
          <w:color w:val="000000"/>
          <w:spacing w:val="0"/>
          <w:kern w:val="2"/>
          <w:sz w:val="32"/>
          <w:szCs w:val="32"/>
          <w:shd w:val="clear" w:color="auto" w:fill="FFFFFF"/>
          <w:lang w:val="en-US" w:eastAsia="zh-CN" w:bidi="ar"/>
        </w:rPr>
        <w:t>（三）破损、污损或者存在安全隐患；</w:t>
      </w:r>
    </w:p>
    <w:p w14:paraId="5A7E23EF">
      <w:pPr>
        <w:keepNext w:val="0"/>
        <w:keepLines w:val="0"/>
        <w:pageBreakBefore w:val="0"/>
        <w:widowControl w:val="0"/>
        <w:kinsoku/>
        <w:wordWrap/>
        <w:overflowPunct/>
        <w:topLinePunct/>
        <w:autoSpaceDE/>
        <w:autoSpaceDN/>
        <w:bidi w:val="0"/>
        <w:adjustRightInd w:val="0"/>
        <w:snapToGrid w:val="0"/>
        <w:spacing w:before="0" w:beforeAutospacing="0" w:after="0" w:afterAutospacing="0" w:line="580" w:lineRule="exact"/>
        <w:ind w:left="0" w:leftChars="0" w:right="0" w:rightChars="0" w:firstLine="640" w:firstLineChars="200"/>
        <w:jc w:val="both"/>
        <w:textAlignment w:val="auto"/>
        <w:outlineLvl w:val="9"/>
        <w:rPr>
          <w:rFonts w:hint="eastAsia" w:ascii="方正仿宋_GB2312" w:hAnsi="方正仿宋_GB2312" w:eastAsia="方正仿宋_GB2312" w:cs="方正仿宋_GB2312"/>
          <w:i w:val="0"/>
          <w:iCs w:val="0"/>
          <w:caps w:val="0"/>
          <w:color w:val="000000"/>
          <w:spacing w:val="0"/>
          <w:kern w:val="2"/>
          <w:sz w:val="32"/>
          <w:szCs w:val="32"/>
          <w:shd w:val="clear" w:color="auto" w:fill="FFFFFF"/>
          <w:lang w:val="en-US" w:eastAsia="zh-CN" w:bidi="ar"/>
        </w:rPr>
      </w:pPr>
      <w:r>
        <w:rPr>
          <w:rFonts w:hint="eastAsia" w:ascii="方正仿宋_GB2312" w:hAnsi="方正仿宋_GB2312" w:eastAsia="方正仿宋_GB2312" w:cs="方正仿宋_GB2312"/>
          <w:i w:val="0"/>
          <w:iCs w:val="0"/>
          <w:caps w:val="0"/>
          <w:color w:val="000000"/>
          <w:spacing w:val="0"/>
          <w:kern w:val="2"/>
          <w:sz w:val="32"/>
          <w:szCs w:val="32"/>
          <w:shd w:val="clear" w:color="auto" w:fill="FFFFFF"/>
          <w:lang w:val="en-US" w:eastAsia="zh-CN" w:bidi="ar"/>
        </w:rPr>
        <w:t>（四）指位错误或者设置位置不当；</w:t>
      </w:r>
    </w:p>
    <w:p w14:paraId="4414E760">
      <w:pPr>
        <w:keepNext w:val="0"/>
        <w:keepLines w:val="0"/>
        <w:pageBreakBefore w:val="0"/>
        <w:widowControl w:val="0"/>
        <w:kinsoku/>
        <w:wordWrap/>
        <w:overflowPunct/>
        <w:topLinePunct/>
        <w:autoSpaceDE/>
        <w:autoSpaceDN/>
        <w:bidi w:val="0"/>
        <w:adjustRightInd w:val="0"/>
        <w:snapToGrid w:val="0"/>
        <w:spacing w:before="0" w:beforeAutospacing="0" w:after="0" w:afterAutospacing="0" w:line="580" w:lineRule="exact"/>
        <w:ind w:left="0" w:leftChars="0" w:right="0" w:rightChars="0" w:firstLine="640" w:firstLineChars="200"/>
        <w:jc w:val="both"/>
        <w:textAlignment w:val="auto"/>
        <w:outlineLvl w:val="9"/>
        <w:rPr>
          <w:rFonts w:hint="eastAsia" w:ascii="方正仿宋_GB2312" w:hAnsi="方正仿宋_GB2312" w:eastAsia="方正仿宋_GB2312" w:cs="方正仿宋_GB2312"/>
          <w:i w:val="0"/>
          <w:iCs w:val="0"/>
          <w:caps w:val="0"/>
          <w:color w:val="000000"/>
          <w:spacing w:val="0"/>
          <w:kern w:val="2"/>
          <w:sz w:val="32"/>
          <w:szCs w:val="32"/>
          <w:shd w:val="clear" w:color="auto" w:fill="FFFFFF"/>
          <w:lang w:val="en-US" w:eastAsia="zh-CN" w:bidi="ar"/>
        </w:rPr>
      </w:pPr>
      <w:r>
        <w:rPr>
          <w:rFonts w:hint="eastAsia" w:ascii="方正仿宋_GB2312" w:hAnsi="方正仿宋_GB2312" w:eastAsia="方正仿宋_GB2312" w:cs="方正仿宋_GB2312"/>
          <w:i w:val="0"/>
          <w:iCs w:val="0"/>
          <w:caps w:val="0"/>
          <w:color w:val="000000"/>
          <w:spacing w:val="0"/>
          <w:kern w:val="2"/>
          <w:sz w:val="32"/>
          <w:szCs w:val="32"/>
          <w:shd w:val="clear" w:color="auto" w:fill="FFFFFF"/>
          <w:lang w:val="en-US" w:eastAsia="zh-CN" w:bidi="ar"/>
        </w:rPr>
        <w:t>（五）地名更名但地名标志未更改；</w:t>
      </w:r>
    </w:p>
    <w:p w14:paraId="58A854B5">
      <w:pPr>
        <w:keepNext w:val="0"/>
        <w:keepLines w:val="0"/>
        <w:pageBreakBefore w:val="0"/>
        <w:widowControl w:val="0"/>
        <w:kinsoku/>
        <w:wordWrap/>
        <w:overflowPunct/>
        <w:topLinePunct/>
        <w:autoSpaceDE/>
        <w:autoSpaceDN/>
        <w:bidi w:val="0"/>
        <w:adjustRightInd w:val="0"/>
        <w:snapToGrid w:val="0"/>
        <w:spacing w:before="0" w:beforeAutospacing="0" w:after="0" w:afterAutospacing="0" w:line="580" w:lineRule="exact"/>
        <w:ind w:left="0" w:leftChars="0" w:right="0" w:rightChars="0" w:firstLine="640" w:firstLineChars="200"/>
        <w:jc w:val="both"/>
        <w:textAlignment w:val="auto"/>
        <w:outlineLvl w:val="9"/>
        <w:rPr>
          <w:rFonts w:hint="eastAsia" w:ascii="仿宋_GB2312" w:eastAsia="仿宋_GB2312" w:cs="仿宋_GB2312"/>
          <w:color w:val="000000"/>
          <w:spacing w:val="0"/>
          <w:w w:val="100"/>
          <w:kern w:val="2"/>
          <w:sz w:val="32"/>
          <w:szCs w:val="32"/>
          <w:highlight w:val="none"/>
          <w:u w:val="none"/>
          <w:lang w:val="en-US" w:eastAsia="zh-CN" w:bidi="mn-Mong-CN"/>
        </w:rPr>
      </w:pPr>
      <w:r>
        <w:rPr>
          <w:rFonts w:hint="eastAsia" w:ascii="方正仿宋_GB2312" w:hAnsi="方正仿宋_GB2312" w:eastAsia="方正仿宋_GB2312" w:cs="方正仿宋_GB2312"/>
          <w:i w:val="0"/>
          <w:iCs w:val="0"/>
          <w:caps w:val="0"/>
          <w:color w:val="000000"/>
          <w:spacing w:val="0"/>
          <w:kern w:val="2"/>
          <w:sz w:val="32"/>
          <w:szCs w:val="32"/>
          <w:shd w:val="clear" w:color="auto" w:fill="FFFFFF"/>
          <w:lang w:val="en-US" w:eastAsia="zh-CN" w:bidi="ar"/>
        </w:rPr>
        <w:t>（六）应当及时更正、维护或者更新的其他情形。</w:t>
      </w:r>
    </w:p>
    <w:p w14:paraId="44247F41">
      <w:pPr>
        <w:keepNext w:val="0"/>
        <w:keepLines w:val="0"/>
        <w:pageBreakBefore w:val="0"/>
        <w:widowControl w:val="0"/>
        <w:kinsoku/>
        <w:wordWrap/>
        <w:overflowPunct/>
        <w:topLinePunct/>
        <w:autoSpaceDE/>
        <w:autoSpaceDN/>
        <w:bidi w:val="0"/>
        <w:adjustRightInd w:val="0"/>
        <w:snapToGrid w:val="0"/>
        <w:spacing w:before="0" w:beforeAutospacing="0" w:after="0" w:afterAutospacing="0" w:line="580" w:lineRule="exact"/>
        <w:ind w:left="0" w:leftChars="0" w:right="0" w:rightChars="0" w:firstLine="640" w:firstLineChars="200"/>
        <w:jc w:val="both"/>
        <w:textAlignment w:val="auto"/>
        <w:outlineLvl w:val="9"/>
        <w:rPr>
          <w:rFonts w:hint="eastAsia" w:ascii="仿宋_GB2312" w:eastAsia="仿宋_GB2312" w:cs="仿宋_GB2312"/>
          <w:color w:val="000000"/>
          <w:spacing w:val="0"/>
          <w:w w:val="100"/>
          <w:kern w:val="2"/>
          <w:sz w:val="32"/>
          <w:szCs w:val="32"/>
          <w:highlight w:val="none"/>
          <w:u w:val="none"/>
          <w:lang w:val="en-US" w:eastAsia="zh-CN" w:bidi="mn-Mong-CN"/>
        </w:rPr>
      </w:pPr>
      <w:r>
        <w:rPr>
          <w:rFonts w:hint="eastAsia" w:ascii="黑体" w:eastAsia="黑体" w:cs="黑体"/>
          <w:color w:val="000000"/>
          <w:spacing w:val="0"/>
          <w:w w:val="100"/>
          <w:kern w:val="2"/>
          <w:sz w:val="32"/>
          <w:szCs w:val="32"/>
          <w:highlight w:val="none"/>
          <w:u w:val="none"/>
          <w:lang w:bidi="mn-Mong-CN"/>
        </w:rPr>
        <w:t>第</w:t>
      </w:r>
      <w:r>
        <w:rPr>
          <w:rFonts w:hint="eastAsia" w:ascii="黑体" w:eastAsia="黑体" w:cs="黑体"/>
          <w:color w:val="000000"/>
          <w:spacing w:val="0"/>
          <w:w w:val="100"/>
          <w:kern w:val="2"/>
          <w:sz w:val="32"/>
          <w:szCs w:val="32"/>
          <w:highlight w:val="none"/>
          <w:u w:val="none"/>
          <w:lang w:val="en-US" w:eastAsia="zh-CN" w:bidi="mn-Mong-CN"/>
        </w:rPr>
        <w:t>十八</w:t>
      </w:r>
      <w:r>
        <w:rPr>
          <w:rFonts w:hint="eastAsia" w:ascii="黑体" w:eastAsia="黑体" w:cs="黑体"/>
          <w:color w:val="000000"/>
          <w:spacing w:val="0"/>
          <w:w w:val="100"/>
          <w:kern w:val="2"/>
          <w:sz w:val="32"/>
          <w:szCs w:val="32"/>
          <w:highlight w:val="none"/>
          <w:u w:val="none"/>
          <w:lang w:bidi="mn-Mong-CN"/>
        </w:rPr>
        <w:t>条</w:t>
      </w:r>
      <w:r>
        <w:rPr>
          <w:rFonts w:hint="eastAsia" w:ascii="黑体" w:eastAsia="黑体" w:cs="黑体"/>
          <w:color w:val="000000"/>
          <w:spacing w:val="0"/>
          <w:w w:val="100"/>
          <w:kern w:val="2"/>
          <w:sz w:val="32"/>
          <w:szCs w:val="32"/>
          <w:highlight w:val="none"/>
          <w:u w:val="none"/>
          <w:lang w:val="en-US" w:eastAsia="zh-CN" w:bidi="mn-Mong-CN"/>
        </w:rPr>
        <w:t xml:space="preserve">  </w:t>
      </w:r>
      <w:r>
        <w:rPr>
          <w:rFonts w:hint="eastAsia" w:ascii="方正仿宋_GB2312" w:hAnsi="方正仿宋_GB2312" w:eastAsia="方正仿宋_GB2312" w:cs="方正仿宋_GB2312"/>
          <w:i w:val="0"/>
          <w:iCs w:val="0"/>
          <w:caps w:val="0"/>
          <w:color w:val="000000"/>
          <w:spacing w:val="0"/>
          <w:kern w:val="2"/>
          <w:sz w:val="32"/>
          <w:szCs w:val="32"/>
          <w:shd w:val="clear" w:color="auto" w:fill="FFFFFF"/>
          <w:lang w:val="en-US" w:eastAsia="zh-CN" w:bidi="ar"/>
        </w:rPr>
        <w:t>任何组织和个人不得擅自设置、拆除、移动、涂改、遮挡、损毁地名标志。</w:t>
      </w:r>
    </w:p>
    <w:p w14:paraId="5EEC1147">
      <w:pPr>
        <w:keepNext w:val="0"/>
        <w:keepLines w:val="0"/>
        <w:pageBreakBefore w:val="0"/>
        <w:widowControl w:val="0"/>
        <w:kinsoku/>
        <w:wordWrap/>
        <w:overflowPunct/>
        <w:topLinePunct/>
        <w:autoSpaceDE/>
        <w:autoSpaceDN/>
        <w:bidi w:val="0"/>
        <w:adjustRightInd w:val="0"/>
        <w:snapToGrid w:val="0"/>
        <w:spacing w:before="0" w:beforeAutospacing="0" w:after="0" w:afterAutospacing="0" w:line="580" w:lineRule="exact"/>
        <w:ind w:left="0" w:leftChars="0" w:right="0" w:rightChars="0" w:firstLine="640" w:firstLineChars="200"/>
        <w:jc w:val="both"/>
        <w:textAlignment w:val="auto"/>
        <w:outlineLvl w:val="9"/>
        <w:rPr>
          <w:rFonts w:hint="eastAsia" w:ascii="方正仿宋_GB2312" w:hAnsi="方正仿宋_GB2312" w:eastAsia="方正仿宋_GB2312" w:cs="方正仿宋_GB2312"/>
          <w:i w:val="0"/>
          <w:iCs w:val="0"/>
          <w:caps w:val="0"/>
          <w:color w:val="000000"/>
          <w:spacing w:val="0"/>
          <w:kern w:val="2"/>
          <w:sz w:val="32"/>
          <w:szCs w:val="32"/>
          <w:shd w:val="clear" w:color="auto" w:fill="FFFFFF"/>
          <w:lang w:val="en-US" w:eastAsia="zh-CN" w:bidi="ar"/>
        </w:rPr>
      </w:pPr>
      <w:r>
        <w:rPr>
          <w:rFonts w:hint="eastAsia" w:ascii="方正仿宋_GB2312" w:hAnsi="方正仿宋_GB2312" w:eastAsia="方正仿宋_GB2312" w:cs="方正仿宋_GB2312"/>
          <w:i w:val="0"/>
          <w:iCs w:val="0"/>
          <w:caps w:val="0"/>
          <w:color w:val="000000"/>
          <w:spacing w:val="0"/>
          <w:kern w:val="2"/>
          <w:sz w:val="32"/>
          <w:szCs w:val="32"/>
          <w:shd w:val="clear" w:color="auto" w:fill="FFFFFF"/>
          <w:lang w:val="en-US" w:eastAsia="zh-CN" w:bidi="ar"/>
        </w:rPr>
        <w:t>因施工等原因确需拆除、移动地名标志的，应当事先征求设置地名标志的部门或者单位的意见，并在竣工验收前恢复原状；无法恢复原状的，应当与设置地名标志的部门或者单位协商，重新设置地名标志。</w:t>
      </w:r>
    </w:p>
    <w:p w14:paraId="3B0DA344">
      <w:pPr>
        <w:keepNext w:val="0"/>
        <w:keepLines w:val="0"/>
        <w:pageBreakBefore w:val="0"/>
        <w:widowControl w:val="0"/>
        <w:kinsoku/>
        <w:wordWrap/>
        <w:overflowPunct/>
        <w:topLinePunct/>
        <w:autoSpaceDE/>
        <w:autoSpaceDN/>
        <w:bidi w:val="0"/>
        <w:adjustRightInd w:val="0"/>
        <w:snapToGrid w:val="0"/>
        <w:spacing w:before="0" w:beforeAutospacing="0" w:after="0" w:afterAutospacing="0" w:line="580" w:lineRule="exact"/>
        <w:ind w:left="0" w:leftChars="0" w:right="0" w:rightChars="0" w:firstLine="640" w:firstLineChars="200"/>
        <w:jc w:val="both"/>
        <w:textAlignment w:val="auto"/>
        <w:outlineLvl w:val="9"/>
        <w:rPr>
          <w:rFonts w:hint="eastAsia" w:ascii="方正仿宋_GB2312" w:hAnsi="方正仿宋_GB2312" w:eastAsia="方正仿宋_GB2312" w:cs="方正仿宋_GB2312"/>
          <w:i w:val="0"/>
          <w:iCs w:val="0"/>
          <w:caps w:val="0"/>
          <w:color w:val="000000"/>
          <w:spacing w:val="0"/>
          <w:kern w:val="2"/>
          <w:sz w:val="32"/>
          <w:szCs w:val="32"/>
          <w:shd w:val="clear" w:color="auto" w:fill="FFFFFF"/>
          <w:lang w:val="en-US" w:eastAsia="zh-CN" w:bidi="ar"/>
        </w:rPr>
      </w:pPr>
      <w:r>
        <w:rPr>
          <w:rFonts w:hint="eastAsia" w:ascii="方正仿宋_GB2312" w:hAnsi="方正仿宋_GB2312" w:eastAsia="方正仿宋_GB2312" w:cs="方正仿宋_GB2312"/>
          <w:i w:val="0"/>
          <w:iCs w:val="0"/>
          <w:caps w:val="0"/>
          <w:color w:val="000000"/>
          <w:spacing w:val="0"/>
          <w:kern w:val="2"/>
          <w:sz w:val="32"/>
          <w:szCs w:val="32"/>
          <w:shd w:val="clear" w:color="auto" w:fill="FFFFFF"/>
          <w:lang w:val="en-US" w:eastAsia="zh-CN" w:bidi="ar"/>
        </w:rPr>
        <w:t>地名更名、销名的，原设置地名标志的部门或者单位应当在作出或者收到批准决定之日起六十日内更换或者拆除原地名标志。</w:t>
      </w:r>
    </w:p>
    <w:p w14:paraId="7EFDC727">
      <w:pPr>
        <w:keepNext w:val="0"/>
        <w:keepLines w:val="0"/>
        <w:pageBreakBefore w:val="0"/>
        <w:widowControl w:val="0"/>
        <w:kinsoku/>
        <w:wordWrap/>
        <w:overflowPunct/>
        <w:topLinePunct/>
        <w:autoSpaceDE/>
        <w:autoSpaceDN/>
        <w:bidi w:val="0"/>
        <w:adjustRightInd w:val="0"/>
        <w:snapToGrid w:val="0"/>
        <w:spacing w:before="0" w:beforeAutospacing="0" w:after="0" w:afterAutospacing="0" w:line="580" w:lineRule="exact"/>
        <w:ind w:left="0" w:leftChars="0" w:right="0" w:rightChars="0" w:firstLine="640" w:firstLineChars="200"/>
        <w:jc w:val="both"/>
        <w:textAlignment w:val="auto"/>
        <w:outlineLvl w:val="9"/>
        <w:rPr>
          <w:rFonts w:hint="eastAsia" w:ascii="方正仿宋_GB2312" w:hAnsi="方正仿宋_GB2312" w:eastAsia="方正仿宋_GB2312" w:cs="方正仿宋_GB2312"/>
          <w:i w:val="0"/>
          <w:iCs w:val="0"/>
          <w:caps w:val="0"/>
          <w:color w:val="000000"/>
          <w:spacing w:val="0"/>
          <w:kern w:val="2"/>
          <w:sz w:val="32"/>
          <w:szCs w:val="32"/>
          <w:shd w:val="clear" w:color="auto" w:fill="FFFFFF"/>
          <w:lang w:val="en-US" w:eastAsia="zh-CN" w:bidi="ar"/>
        </w:rPr>
      </w:pPr>
      <w:r>
        <w:rPr>
          <w:rFonts w:hint="eastAsia" w:ascii="黑体" w:eastAsia="黑体" w:cs="黑体"/>
          <w:color w:val="000000"/>
          <w:spacing w:val="0"/>
          <w:w w:val="100"/>
          <w:kern w:val="2"/>
          <w:sz w:val="32"/>
          <w:szCs w:val="32"/>
          <w:highlight w:val="none"/>
          <w:u w:val="none"/>
          <w:lang w:bidi="mn-Mong-CN"/>
        </w:rPr>
        <w:t>第</w:t>
      </w:r>
      <w:r>
        <w:rPr>
          <w:rFonts w:hint="eastAsia" w:ascii="黑体" w:eastAsia="黑体" w:cs="黑体"/>
          <w:color w:val="000000"/>
          <w:spacing w:val="0"/>
          <w:w w:val="100"/>
          <w:kern w:val="2"/>
          <w:sz w:val="32"/>
          <w:szCs w:val="32"/>
          <w:highlight w:val="none"/>
          <w:u w:val="none"/>
          <w:lang w:val="en-US" w:eastAsia="zh-CN" w:bidi="mn-Mong-CN"/>
        </w:rPr>
        <w:t>十九</w:t>
      </w:r>
      <w:r>
        <w:rPr>
          <w:rFonts w:hint="eastAsia" w:ascii="黑体" w:eastAsia="黑体" w:cs="黑体"/>
          <w:color w:val="000000"/>
          <w:spacing w:val="0"/>
          <w:w w:val="100"/>
          <w:kern w:val="2"/>
          <w:sz w:val="32"/>
          <w:szCs w:val="32"/>
          <w:highlight w:val="none"/>
          <w:u w:val="none"/>
          <w:lang w:bidi="mn-Mong-CN"/>
        </w:rPr>
        <w:t>条</w:t>
      </w:r>
      <w:r>
        <w:rPr>
          <w:rFonts w:hint="eastAsia" w:ascii="黑体" w:eastAsia="黑体" w:cs="黑体"/>
          <w:color w:val="000000"/>
          <w:spacing w:val="0"/>
          <w:w w:val="100"/>
          <w:kern w:val="2"/>
          <w:sz w:val="32"/>
          <w:szCs w:val="32"/>
          <w:highlight w:val="none"/>
          <w:u w:val="none"/>
          <w:lang w:val="en-US" w:eastAsia="zh-CN" w:bidi="mn-Mong-CN"/>
        </w:rPr>
        <w:t xml:space="preserve">  </w:t>
      </w:r>
      <w:r>
        <w:rPr>
          <w:rFonts w:hint="eastAsia" w:ascii="方正仿宋_GB2312" w:hAnsi="方正仿宋_GB2312" w:eastAsia="方正仿宋_GB2312" w:cs="方正仿宋_GB2312"/>
          <w:i w:val="0"/>
          <w:iCs w:val="0"/>
          <w:caps w:val="0"/>
          <w:color w:val="000000"/>
          <w:spacing w:val="0"/>
          <w:kern w:val="2"/>
          <w:sz w:val="32"/>
          <w:szCs w:val="32"/>
          <w:shd w:val="clear" w:color="auto" w:fill="FFFFFF"/>
          <w:lang w:val="en-US" w:eastAsia="zh-CN" w:bidi="ar"/>
        </w:rPr>
        <w:t>旗县级以上人民政府及其有关部门应当加强地名文化保护，组织研究、传承和合理利用本地区地名文化资源，开展地名文化公益宣传。</w:t>
      </w:r>
    </w:p>
    <w:p w14:paraId="43B7FE73">
      <w:pPr>
        <w:keepNext w:val="0"/>
        <w:keepLines w:val="0"/>
        <w:pageBreakBefore w:val="0"/>
        <w:widowControl w:val="0"/>
        <w:kinsoku/>
        <w:wordWrap/>
        <w:overflowPunct/>
        <w:topLinePunct/>
        <w:autoSpaceDE/>
        <w:autoSpaceDN/>
        <w:bidi w:val="0"/>
        <w:adjustRightInd w:val="0"/>
        <w:snapToGrid w:val="0"/>
        <w:spacing w:before="0" w:beforeAutospacing="0" w:after="0" w:afterAutospacing="0" w:line="580" w:lineRule="exact"/>
        <w:ind w:left="0" w:leftChars="0" w:right="0" w:rightChars="0" w:firstLine="640" w:firstLineChars="200"/>
        <w:jc w:val="both"/>
        <w:textAlignment w:val="auto"/>
        <w:outlineLvl w:val="9"/>
        <w:rPr>
          <w:rFonts w:hint="default" w:ascii="方正仿宋_GB2312" w:hAnsi="方正仿宋_GB2312" w:eastAsia="方正仿宋_GB2312" w:cs="方正仿宋_GB2312"/>
          <w:i w:val="0"/>
          <w:iCs w:val="0"/>
          <w:caps w:val="0"/>
          <w:color w:val="000000"/>
          <w:spacing w:val="0"/>
          <w:kern w:val="2"/>
          <w:sz w:val="32"/>
          <w:szCs w:val="32"/>
          <w:shd w:val="clear" w:color="auto" w:fill="FFFFFF"/>
          <w:lang w:val="en-US" w:eastAsia="zh-CN" w:bidi="ar"/>
        </w:rPr>
      </w:pPr>
      <w:r>
        <w:rPr>
          <w:rFonts w:hint="eastAsia" w:ascii="方正仿宋_GB2312" w:hAnsi="方正仿宋_GB2312" w:eastAsia="方正仿宋_GB2312" w:cs="方正仿宋_GB2312"/>
          <w:i w:val="0"/>
          <w:iCs w:val="0"/>
          <w:caps w:val="0"/>
          <w:color w:val="000000"/>
          <w:spacing w:val="0"/>
          <w:kern w:val="2"/>
          <w:sz w:val="32"/>
          <w:szCs w:val="32"/>
          <w:shd w:val="clear" w:color="auto" w:fill="FFFFFF"/>
          <w:lang w:val="en-US" w:eastAsia="zh-CN" w:bidi="ar"/>
        </w:rPr>
        <w:t>鼓励高等院校、科研机构、企业事业单位、社会组织和个人参与地名文化保护、研究和阐释，开发地名文化产品，促进地名文化普及和传承创新。</w:t>
      </w:r>
    </w:p>
    <w:p w14:paraId="5396121A">
      <w:pPr>
        <w:keepNext w:val="0"/>
        <w:keepLines w:val="0"/>
        <w:pageBreakBefore w:val="0"/>
        <w:widowControl w:val="0"/>
        <w:kinsoku/>
        <w:wordWrap/>
        <w:overflowPunct/>
        <w:topLinePunct/>
        <w:autoSpaceDE/>
        <w:autoSpaceDN/>
        <w:bidi w:val="0"/>
        <w:adjustRightInd w:val="0"/>
        <w:snapToGrid w:val="0"/>
        <w:spacing w:before="0" w:beforeAutospacing="0" w:after="0" w:afterAutospacing="0" w:line="580" w:lineRule="exact"/>
        <w:ind w:left="0" w:leftChars="0" w:right="0" w:rightChars="0" w:firstLine="640" w:firstLineChars="200"/>
        <w:jc w:val="both"/>
        <w:textAlignment w:val="auto"/>
        <w:outlineLvl w:val="9"/>
        <w:rPr>
          <w:rFonts w:hint="eastAsia" w:ascii="方正仿宋_GB2312" w:hAnsi="方正仿宋_GB2312" w:eastAsia="方正仿宋_GB2312" w:cs="方正仿宋_GB2312"/>
          <w:i w:val="0"/>
          <w:iCs w:val="0"/>
          <w:caps w:val="0"/>
          <w:color w:val="000000"/>
          <w:spacing w:val="0"/>
          <w:kern w:val="2"/>
          <w:sz w:val="32"/>
          <w:szCs w:val="32"/>
          <w:shd w:val="clear" w:color="auto" w:fill="FFFFFF"/>
          <w:lang w:val="en-US" w:eastAsia="zh-CN" w:bidi="ar"/>
        </w:rPr>
      </w:pPr>
      <w:r>
        <w:rPr>
          <w:rFonts w:hint="eastAsia" w:ascii="方正仿宋_GB2312" w:hAnsi="方正仿宋_GB2312" w:eastAsia="方正仿宋_GB2312" w:cs="方正仿宋_GB2312"/>
          <w:i w:val="0"/>
          <w:iCs w:val="0"/>
          <w:caps w:val="0"/>
          <w:color w:val="000000"/>
          <w:spacing w:val="0"/>
          <w:kern w:val="2"/>
          <w:sz w:val="32"/>
          <w:szCs w:val="32"/>
          <w:shd w:val="clear" w:color="auto" w:fill="FFFFFF"/>
          <w:lang w:val="en-US" w:eastAsia="zh-CN" w:bidi="ar"/>
        </w:rPr>
        <w:t>鼓励广播、电视、报刊、网络等新闻媒体开展地名文化公益宣传。</w:t>
      </w:r>
    </w:p>
    <w:p w14:paraId="07B994B6">
      <w:pPr>
        <w:keepNext w:val="0"/>
        <w:keepLines w:val="0"/>
        <w:pageBreakBefore w:val="0"/>
        <w:widowControl w:val="0"/>
        <w:kinsoku/>
        <w:wordWrap/>
        <w:overflowPunct/>
        <w:topLinePunct/>
        <w:autoSpaceDE/>
        <w:autoSpaceDN/>
        <w:bidi w:val="0"/>
        <w:adjustRightInd w:val="0"/>
        <w:snapToGrid w:val="0"/>
        <w:spacing w:before="0" w:beforeAutospacing="0" w:after="0" w:afterAutospacing="0" w:line="580" w:lineRule="exact"/>
        <w:ind w:left="0" w:leftChars="0" w:right="0" w:rightChars="0" w:firstLine="640" w:firstLineChars="200"/>
        <w:jc w:val="both"/>
        <w:textAlignment w:val="auto"/>
        <w:outlineLvl w:val="9"/>
        <w:rPr>
          <w:rFonts w:hint="eastAsia" w:ascii="仿宋_GB2312" w:eastAsia="仿宋_GB2312" w:cs="仿宋_GB2312"/>
          <w:color w:val="000000"/>
          <w:spacing w:val="0"/>
          <w:w w:val="100"/>
          <w:kern w:val="2"/>
          <w:sz w:val="32"/>
          <w:szCs w:val="32"/>
          <w:highlight w:val="none"/>
          <w:u w:val="none"/>
          <w:lang w:val="en-US" w:eastAsia="zh-CN" w:bidi="mn-Mong-CN"/>
        </w:rPr>
      </w:pPr>
      <w:r>
        <w:rPr>
          <w:rFonts w:hint="eastAsia" w:ascii="方正仿宋_GB2312" w:hAnsi="方正仿宋_GB2312" w:eastAsia="方正仿宋_GB2312" w:cs="方正仿宋_GB2312"/>
          <w:i w:val="0"/>
          <w:iCs w:val="0"/>
          <w:caps w:val="0"/>
          <w:color w:val="000000"/>
          <w:spacing w:val="0"/>
          <w:kern w:val="2"/>
          <w:sz w:val="32"/>
          <w:szCs w:val="32"/>
          <w:shd w:val="clear" w:color="auto" w:fill="FFFFFF"/>
          <w:lang w:val="en-US" w:eastAsia="zh-CN" w:bidi="ar"/>
        </w:rPr>
        <w:t>鼓励博物馆、图书馆、文化馆等公共文化设施展示和传播地名文化。</w:t>
      </w:r>
    </w:p>
    <w:p w14:paraId="39586B49">
      <w:pPr>
        <w:keepNext w:val="0"/>
        <w:keepLines w:val="0"/>
        <w:pageBreakBefore w:val="0"/>
        <w:widowControl w:val="0"/>
        <w:kinsoku/>
        <w:wordWrap/>
        <w:overflowPunct/>
        <w:topLinePunct/>
        <w:autoSpaceDE/>
        <w:autoSpaceDN/>
        <w:bidi w:val="0"/>
        <w:adjustRightInd w:val="0"/>
        <w:snapToGrid w:val="0"/>
        <w:spacing w:before="0" w:beforeAutospacing="0" w:after="0" w:afterAutospacing="0" w:line="580" w:lineRule="exact"/>
        <w:ind w:left="0" w:leftChars="0" w:right="0" w:rightChars="0" w:firstLine="640" w:firstLineChars="200"/>
        <w:jc w:val="both"/>
        <w:textAlignment w:val="auto"/>
        <w:outlineLvl w:val="9"/>
        <w:rPr>
          <w:rFonts w:hint="eastAsia" w:ascii="仿宋_GB2312" w:eastAsia="仿宋_GB2312" w:cs="仿宋_GB2312"/>
          <w:color w:val="000000"/>
          <w:spacing w:val="0"/>
          <w:w w:val="100"/>
          <w:kern w:val="2"/>
          <w:sz w:val="32"/>
          <w:szCs w:val="32"/>
          <w:highlight w:val="none"/>
          <w:u w:val="none"/>
          <w:lang w:val="en-US" w:eastAsia="zh-CN" w:bidi="mn-Mong-CN"/>
        </w:rPr>
      </w:pPr>
      <w:r>
        <w:rPr>
          <w:rFonts w:hint="eastAsia" w:ascii="黑体" w:eastAsia="黑体" w:cs="黑体"/>
          <w:color w:val="000000"/>
          <w:spacing w:val="0"/>
          <w:w w:val="100"/>
          <w:kern w:val="2"/>
          <w:sz w:val="32"/>
          <w:szCs w:val="32"/>
          <w:highlight w:val="none"/>
          <w:u w:val="none"/>
          <w:lang w:bidi="mn-Mong-CN"/>
        </w:rPr>
        <w:t>第</w:t>
      </w:r>
      <w:r>
        <w:rPr>
          <w:rFonts w:hint="eastAsia" w:ascii="黑体" w:eastAsia="黑体" w:cs="黑体"/>
          <w:color w:val="000000"/>
          <w:spacing w:val="0"/>
          <w:w w:val="100"/>
          <w:kern w:val="2"/>
          <w:sz w:val="32"/>
          <w:szCs w:val="32"/>
          <w:highlight w:val="none"/>
          <w:u w:val="none"/>
          <w:lang w:val="en-US" w:eastAsia="zh-CN" w:bidi="mn-Mong-CN"/>
        </w:rPr>
        <w:t>二十</w:t>
      </w:r>
      <w:r>
        <w:rPr>
          <w:rFonts w:hint="eastAsia" w:ascii="黑体" w:eastAsia="黑体" w:cs="黑体"/>
          <w:color w:val="000000"/>
          <w:spacing w:val="0"/>
          <w:w w:val="100"/>
          <w:kern w:val="2"/>
          <w:sz w:val="32"/>
          <w:szCs w:val="32"/>
          <w:highlight w:val="none"/>
          <w:u w:val="none"/>
          <w:lang w:bidi="mn-Mong-CN"/>
        </w:rPr>
        <w:t>条</w:t>
      </w:r>
      <w:r>
        <w:rPr>
          <w:rFonts w:hint="eastAsia" w:ascii="黑体" w:eastAsia="黑体" w:cs="黑体"/>
          <w:color w:val="000000"/>
          <w:spacing w:val="0"/>
          <w:w w:val="100"/>
          <w:kern w:val="2"/>
          <w:sz w:val="32"/>
          <w:szCs w:val="32"/>
          <w:highlight w:val="none"/>
          <w:u w:val="none"/>
          <w:lang w:val="en-US" w:eastAsia="zh-CN" w:bidi="mn-Mong-CN"/>
        </w:rPr>
        <w:t xml:space="preserve"> </w:t>
      </w:r>
      <w:r>
        <w:rPr>
          <w:rFonts w:hint="eastAsia" w:ascii="仿宋_GB2312" w:eastAsia="仿宋_GB2312" w:cs="仿宋_GB2312"/>
          <w:color w:val="000000"/>
          <w:spacing w:val="0"/>
          <w:w w:val="100"/>
          <w:kern w:val="2"/>
          <w:sz w:val="32"/>
          <w:szCs w:val="32"/>
          <w:highlight w:val="none"/>
          <w:u w:val="none"/>
          <w:lang w:val="en-US" w:eastAsia="zh-CN" w:bidi="mn-Mong-CN"/>
        </w:rPr>
        <w:t xml:space="preserve"> </w:t>
      </w:r>
      <w:r>
        <w:rPr>
          <w:rFonts w:hint="eastAsia" w:ascii="方正仿宋_GB2312" w:hAnsi="方正仿宋_GB2312" w:eastAsia="方正仿宋_GB2312" w:cs="方正仿宋_GB2312"/>
          <w:i w:val="0"/>
          <w:iCs w:val="0"/>
          <w:caps w:val="0"/>
          <w:color w:val="000000"/>
          <w:spacing w:val="0"/>
          <w:kern w:val="2"/>
          <w:sz w:val="32"/>
          <w:szCs w:val="32"/>
          <w:shd w:val="clear" w:color="auto" w:fill="FFFFFF"/>
          <w:lang w:val="en-US" w:eastAsia="zh-CN" w:bidi="ar"/>
        </w:rPr>
        <w:t>旗县级以上人民政府民政部门应当对本行政区域具有重要历史文化价值、体现中华历史文脉和彰显北疆文化的地名进行普查，做好收集、记录、统计等工作，将符合条件的历史地名、红色地名、地名文化遗产类地名等列入地名保护名录，并向社会公布。</w:t>
      </w:r>
    </w:p>
    <w:p w14:paraId="0BD0AC88">
      <w:pPr>
        <w:keepNext w:val="0"/>
        <w:keepLines w:val="0"/>
        <w:pageBreakBefore w:val="0"/>
        <w:widowControl w:val="0"/>
        <w:kinsoku/>
        <w:wordWrap/>
        <w:overflowPunct/>
        <w:topLinePunct/>
        <w:autoSpaceDE/>
        <w:autoSpaceDN/>
        <w:bidi w:val="0"/>
        <w:adjustRightInd w:val="0"/>
        <w:snapToGrid w:val="0"/>
        <w:spacing w:before="0" w:beforeAutospacing="0" w:after="0" w:afterAutospacing="0" w:line="580" w:lineRule="exact"/>
        <w:ind w:left="0" w:leftChars="0" w:right="0" w:rightChars="0" w:firstLine="640" w:firstLineChars="200"/>
        <w:jc w:val="both"/>
        <w:textAlignment w:val="auto"/>
        <w:outlineLvl w:val="9"/>
        <w:rPr>
          <w:rFonts w:hint="eastAsia" w:ascii="方正仿宋_GB2312" w:hAnsi="方正仿宋_GB2312" w:eastAsia="方正仿宋_GB2312" w:cs="方正仿宋_GB2312"/>
          <w:i w:val="0"/>
          <w:iCs w:val="0"/>
          <w:caps w:val="0"/>
          <w:color w:val="000000"/>
          <w:spacing w:val="0"/>
          <w:kern w:val="2"/>
          <w:sz w:val="32"/>
          <w:szCs w:val="32"/>
          <w:shd w:val="clear" w:color="auto" w:fill="FFFFFF"/>
          <w:lang w:val="en-US" w:eastAsia="zh-CN" w:bidi="ar"/>
        </w:rPr>
      </w:pPr>
      <w:r>
        <w:rPr>
          <w:rFonts w:hint="eastAsia" w:ascii="黑体" w:eastAsia="黑体" w:cs="黑体"/>
          <w:color w:val="000000"/>
          <w:spacing w:val="0"/>
          <w:w w:val="100"/>
          <w:kern w:val="2"/>
          <w:sz w:val="32"/>
          <w:szCs w:val="32"/>
          <w:highlight w:val="none"/>
          <w:u w:val="none"/>
          <w:lang w:bidi="mn-Mong-CN"/>
        </w:rPr>
        <w:t>第</w:t>
      </w:r>
      <w:r>
        <w:rPr>
          <w:rFonts w:hint="eastAsia" w:ascii="黑体" w:eastAsia="黑体" w:cs="黑体"/>
          <w:color w:val="000000"/>
          <w:spacing w:val="0"/>
          <w:w w:val="100"/>
          <w:kern w:val="2"/>
          <w:sz w:val="32"/>
          <w:szCs w:val="32"/>
          <w:highlight w:val="none"/>
          <w:u w:val="none"/>
          <w:lang w:val="en-US" w:eastAsia="zh-CN" w:bidi="mn-Mong-CN"/>
        </w:rPr>
        <w:t>二十一</w:t>
      </w:r>
      <w:r>
        <w:rPr>
          <w:rFonts w:hint="eastAsia" w:ascii="黑体" w:eastAsia="黑体" w:cs="黑体"/>
          <w:color w:val="000000"/>
          <w:spacing w:val="0"/>
          <w:w w:val="100"/>
          <w:kern w:val="2"/>
          <w:sz w:val="32"/>
          <w:szCs w:val="32"/>
          <w:highlight w:val="none"/>
          <w:u w:val="none"/>
          <w:lang w:bidi="mn-Mong-CN"/>
        </w:rPr>
        <w:t>条</w:t>
      </w:r>
      <w:r>
        <w:rPr>
          <w:rFonts w:hint="eastAsia" w:ascii="仿宋_GB2312" w:eastAsia="仿宋_GB2312" w:cs="仿宋_GB2312"/>
          <w:color w:val="000000"/>
          <w:spacing w:val="0"/>
          <w:w w:val="100"/>
          <w:kern w:val="2"/>
          <w:sz w:val="32"/>
          <w:szCs w:val="32"/>
          <w:highlight w:val="none"/>
          <w:u w:val="none"/>
          <w:lang w:val="en-US" w:eastAsia="zh-CN" w:bidi="mn-Mong-CN"/>
        </w:rPr>
        <w:t xml:space="preserve">  </w:t>
      </w:r>
      <w:r>
        <w:rPr>
          <w:rFonts w:hint="eastAsia" w:ascii="方正仿宋_GB2312" w:hAnsi="方正仿宋_GB2312" w:eastAsia="方正仿宋_GB2312" w:cs="方正仿宋_GB2312"/>
          <w:i w:val="0"/>
          <w:iCs w:val="0"/>
          <w:caps w:val="0"/>
          <w:color w:val="000000"/>
          <w:spacing w:val="0"/>
          <w:kern w:val="2"/>
          <w:sz w:val="32"/>
          <w:szCs w:val="32"/>
          <w:shd w:val="clear" w:color="auto" w:fill="FFFFFF"/>
          <w:lang w:val="en-US" w:eastAsia="zh-CN" w:bidi="ar"/>
        </w:rPr>
        <w:t>列入地名保护名录的地名确需更名的，所在地旗县级以上人民政府应当预先制定相应的保护措施。</w:t>
      </w:r>
    </w:p>
    <w:p w14:paraId="3E0753C2">
      <w:pPr>
        <w:keepNext w:val="0"/>
        <w:keepLines w:val="0"/>
        <w:pageBreakBefore w:val="0"/>
        <w:widowControl w:val="0"/>
        <w:kinsoku/>
        <w:wordWrap/>
        <w:overflowPunct/>
        <w:topLinePunct/>
        <w:autoSpaceDE/>
        <w:autoSpaceDN/>
        <w:bidi w:val="0"/>
        <w:adjustRightInd w:val="0"/>
        <w:snapToGrid w:val="0"/>
        <w:spacing w:before="0" w:beforeAutospacing="0" w:after="0" w:afterAutospacing="0" w:line="580" w:lineRule="exact"/>
        <w:ind w:left="0" w:leftChars="0" w:right="0" w:rightChars="0" w:firstLine="640" w:firstLineChars="200"/>
        <w:jc w:val="both"/>
        <w:textAlignment w:val="auto"/>
        <w:outlineLvl w:val="9"/>
        <w:rPr>
          <w:rFonts w:hint="eastAsia" w:ascii="仿宋_GB2312" w:eastAsia="仿宋_GB2312" w:cs="仿宋_GB2312"/>
          <w:color w:val="000000"/>
          <w:spacing w:val="0"/>
          <w:w w:val="100"/>
          <w:kern w:val="2"/>
          <w:sz w:val="32"/>
          <w:szCs w:val="32"/>
          <w:highlight w:val="none"/>
          <w:u w:val="none"/>
          <w:lang w:val="en-US" w:eastAsia="zh-CN" w:bidi="mn-Mong-CN"/>
        </w:rPr>
      </w:pPr>
      <w:r>
        <w:rPr>
          <w:rFonts w:hint="eastAsia" w:ascii="方正仿宋_GB2312" w:hAnsi="方正仿宋_GB2312" w:eastAsia="方正仿宋_GB2312" w:cs="方正仿宋_GB2312"/>
          <w:i w:val="0"/>
          <w:iCs w:val="0"/>
          <w:caps w:val="0"/>
          <w:color w:val="000000"/>
          <w:spacing w:val="0"/>
          <w:kern w:val="2"/>
          <w:sz w:val="32"/>
          <w:szCs w:val="32"/>
          <w:shd w:val="clear" w:color="auto" w:fill="FFFFFF"/>
          <w:lang w:val="en-US" w:eastAsia="zh-CN" w:bidi="ar"/>
        </w:rPr>
        <w:t>地名保护名录中曾经使用但已经不再使用的地名，在地理实体原址重建、迁移后命名时优先使用，或者按照有利于地名保护传承、地域就近原则在地名命名、更名中启用。</w:t>
      </w:r>
    </w:p>
    <w:p w14:paraId="22873249">
      <w:pPr>
        <w:keepNext w:val="0"/>
        <w:keepLines w:val="0"/>
        <w:pageBreakBefore w:val="0"/>
        <w:widowControl w:val="0"/>
        <w:kinsoku/>
        <w:wordWrap/>
        <w:overflowPunct/>
        <w:topLinePunct/>
        <w:autoSpaceDE/>
        <w:autoSpaceDN/>
        <w:bidi w:val="0"/>
        <w:adjustRightInd w:val="0"/>
        <w:snapToGrid w:val="0"/>
        <w:spacing w:before="0" w:beforeAutospacing="0" w:after="0" w:afterAutospacing="0" w:line="580" w:lineRule="exact"/>
        <w:ind w:left="0" w:leftChars="0" w:right="0" w:rightChars="0" w:firstLine="640" w:firstLineChars="200"/>
        <w:jc w:val="both"/>
        <w:textAlignment w:val="auto"/>
        <w:outlineLvl w:val="9"/>
        <w:rPr>
          <w:rFonts w:hint="eastAsia" w:ascii="仿宋_GB2312" w:eastAsia="仿宋_GB2312" w:cs="仿宋_GB2312"/>
          <w:color w:val="000000"/>
          <w:spacing w:val="0"/>
          <w:w w:val="100"/>
          <w:kern w:val="2"/>
          <w:sz w:val="32"/>
          <w:szCs w:val="32"/>
          <w:highlight w:val="none"/>
          <w:u w:val="none"/>
          <w:lang w:val="en-US" w:eastAsia="zh-CN" w:bidi="mn-Mong-CN"/>
        </w:rPr>
      </w:pPr>
      <w:r>
        <w:rPr>
          <w:rFonts w:hint="eastAsia" w:ascii="黑体" w:eastAsia="黑体" w:cs="黑体"/>
          <w:color w:val="000000"/>
          <w:spacing w:val="0"/>
          <w:w w:val="100"/>
          <w:kern w:val="2"/>
          <w:sz w:val="32"/>
          <w:szCs w:val="32"/>
          <w:highlight w:val="none"/>
          <w:u w:val="none"/>
          <w:lang w:val="en-US" w:eastAsia="zh-CN" w:bidi="mn-Mong-CN"/>
        </w:rPr>
        <w:t xml:space="preserve">第二十二条  </w:t>
      </w:r>
      <w:r>
        <w:rPr>
          <w:rFonts w:hint="eastAsia" w:ascii="方正仿宋_GB2312" w:hAnsi="方正仿宋_GB2312" w:eastAsia="方正仿宋_GB2312" w:cs="方正仿宋_GB2312"/>
          <w:i w:val="0"/>
          <w:iCs w:val="0"/>
          <w:caps w:val="0"/>
          <w:color w:val="000000"/>
          <w:spacing w:val="0"/>
          <w:kern w:val="2"/>
          <w:sz w:val="32"/>
          <w:szCs w:val="32"/>
          <w:shd w:val="clear" w:color="auto" w:fill="FFFFFF"/>
          <w:lang w:val="en-US" w:eastAsia="zh-CN" w:bidi="ar"/>
        </w:rPr>
        <w:t>旗县级以上人民政府应当发挥地名的地理标识功能，鼓励支持在乡村产业品牌宣传中融入地名元素，助力本地区优质农畜产品、旅游服务资源等宣传推广。</w:t>
      </w:r>
    </w:p>
    <w:p w14:paraId="5AB575B8">
      <w:pPr>
        <w:keepNext w:val="0"/>
        <w:keepLines w:val="0"/>
        <w:pageBreakBefore w:val="0"/>
        <w:widowControl w:val="0"/>
        <w:kinsoku/>
        <w:wordWrap/>
        <w:overflowPunct/>
        <w:topLinePunct/>
        <w:autoSpaceDE/>
        <w:autoSpaceDN/>
        <w:bidi w:val="0"/>
        <w:adjustRightInd w:val="0"/>
        <w:snapToGrid w:val="0"/>
        <w:spacing w:before="0" w:beforeAutospacing="0" w:after="0" w:afterAutospacing="0" w:line="580" w:lineRule="exact"/>
        <w:ind w:left="0" w:leftChars="0" w:right="0" w:rightChars="0" w:firstLine="640" w:firstLineChars="200"/>
        <w:jc w:val="both"/>
        <w:textAlignment w:val="auto"/>
        <w:outlineLvl w:val="9"/>
        <w:rPr>
          <w:rFonts w:hint="eastAsia" w:ascii="方正仿宋_GB2312" w:hAnsi="方正仿宋_GB2312" w:eastAsia="方正仿宋_GB2312" w:cs="方正仿宋_GB2312"/>
          <w:i w:val="0"/>
          <w:iCs w:val="0"/>
          <w:caps w:val="0"/>
          <w:color w:val="000000"/>
          <w:spacing w:val="0"/>
          <w:kern w:val="2"/>
          <w:sz w:val="32"/>
          <w:szCs w:val="32"/>
          <w:shd w:val="clear" w:color="auto" w:fill="FFFFFF"/>
          <w:lang w:val="en-US" w:eastAsia="zh-CN" w:bidi="ar"/>
        </w:rPr>
      </w:pPr>
      <w:r>
        <w:rPr>
          <w:rFonts w:hint="eastAsia" w:ascii="黑体" w:eastAsia="黑体" w:cs="黑体"/>
          <w:color w:val="000000"/>
          <w:spacing w:val="0"/>
          <w:w w:val="100"/>
          <w:kern w:val="2"/>
          <w:sz w:val="32"/>
          <w:szCs w:val="32"/>
          <w:highlight w:val="none"/>
          <w:u w:val="none"/>
          <w:lang w:bidi="mn-Mong-CN"/>
        </w:rPr>
        <w:t>第</w:t>
      </w:r>
      <w:r>
        <w:rPr>
          <w:rFonts w:hint="eastAsia" w:ascii="黑体" w:eastAsia="黑体" w:cs="黑体"/>
          <w:color w:val="000000"/>
          <w:spacing w:val="0"/>
          <w:w w:val="100"/>
          <w:kern w:val="2"/>
          <w:sz w:val="32"/>
          <w:szCs w:val="32"/>
          <w:highlight w:val="none"/>
          <w:u w:val="none"/>
          <w:lang w:val="en-US" w:eastAsia="zh-CN" w:bidi="mn-Mong-CN"/>
        </w:rPr>
        <w:t>二</w:t>
      </w:r>
      <w:r>
        <w:rPr>
          <w:rFonts w:hint="eastAsia" w:ascii="黑体" w:eastAsia="黑体" w:cs="黑体"/>
          <w:color w:val="000000"/>
          <w:spacing w:val="0"/>
          <w:w w:val="100"/>
          <w:kern w:val="2"/>
          <w:sz w:val="32"/>
          <w:szCs w:val="32"/>
          <w:highlight w:val="none"/>
          <w:u w:val="none"/>
          <w:lang w:bidi="mn-Mong-CN"/>
        </w:rPr>
        <w:t>十</w:t>
      </w:r>
      <w:r>
        <w:rPr>
          <w:rFonts w:hint="eastAsia" w:ascii="黑体" w:eastAsia="黑体" w:cs="黑体"/>
          <w:color w:val="000000"/>
          <w:spacing w:val="0"/>
          <w:w w:val="100"/>
          <w:kern w:val="2"/>
          <w:sz w:val="32"/>
          <w:szCs w:val="32"/>
          <w:highlight w:val="none"/>
          <w:u w:val="none"/>
          <w:lang w:eastAsia="zh-CN" w:bidi="mn-Mong-CN"/>
        </w:rPr>
        <w:t>三</w:t>
      </w:r>
      <w:r>
        <w:rPr>
          <w:rFonts w:hint="eastAsia" w:ascii="黑体" w:eastAsia="黑体" w:cs="黑体"/>
          <w:color w:val="000000"/>
          <w:spacing w:val="0"/>
          <w:w w:val="100"/>
          <w:kern w:val="2"/>
          <w:sz w:val="32"/>
          <w:szCs w:val="32"/>
          <w:highlight w:val="none"/>
          <w:u w:val="none"/>
          <w:lang w:bidi="mn-Mong-CN"/>
        </w:rPr>
        <w:t>条</w:t>
      </w:r>
      <w:r>
        <w:rPr>
          <w:rFonts w:hint="eastAsia" w:ascii="黑体" w:eastAsia="黑体" w:cs="黑体"/>
          <w:color w:val="000000"/>
          <w:spacing w:val="0"/>
          <w:w w:val="100"/>
          <w:kern w:val="2"/>
          <w:sz w:val="32"/>
          <w:szCs w:val="32"/>
          <w:highlight w:val="none"/>
          <w:u w:val="none"/>
          <w:lang w:val="en-US" w:eastAsia="zh-CN" w:bidi="mn-Mong-CN"/>
        </w:rPr>
        <w:t xml:space="preserve">  </w:t>
      </w:r>
      <w:r>
        <w:rPr>
          <w:rFonts w:hint="eastAsia" w:ascii="方正仿宋_GB2312" w:hAnsi="方正仿宋_GB2312" w:eastAsia="方正仿宋_GB2312" w:cs="方正仿宋_GB2312"/>
          <w:i w:val="0"/>
          <w:iCs w:val="0"/>
          <w:caps w:val="0"/>
          <w:color w:val="000000"/>
          <w:spacing w:val="0"/>
          <w:kern w:val="2"/>
          <w:sz w:val="32"/>
          <w:szCs w:val="32"/>
          <w:shd w:val="clear" w:color="auto" w:fill="FFFFFF"/>
          <w:lang w:val="en-US" w:eastAsia="zh-CN" w:bidi="ar"/>
        </w:rPr>
        <w:t>旗县级以上人民政府民政、住房和城乡建设、交通运输等部门应当按照国家和自治区有关规定加强地名档案管理，将地名档案纳入本单位档案全宗进行规范管理。</w:t>
      </w:r>
    </w:p>
    <w:p w14:paraId="2AE30F9B">
      <w:pPr>
        <w:keepNext w:val="0"/>
        <w:keepLines w:val="0"/>
        <w:pageBreakBefore w:val="0"/>
        <w:widowControl w:val="0"/>
        <w:kinsoku/>
        <w:wordWrap/>
        <w:overflowPunct/>
        <w:topLinePunct/>
        <w:autoSpaceDE/>
        <w:autoSpaceDN/>
        <w:bidi w:val="0"/>
        <w:adjustRightInd w:val="0"/>
        <w:snapToGrid w:val="0"/>
        <w:spacing w:before="0" w:beforeAutospacing="0" w:after="0" w:afterAutospacing="0" w:line="580" w:lineRule="exact"/>
        <w:ind w:left="0" w:leftChars="0" w:right="0" w:rightChars="0" w:firstLine="640" w:firstLineChars="200"/>
        <w:jc w:val="both"/>
        <w:textAlignment w:val="auto"/>
        <w:outlineLvl w:val="9"/>
        <w:rPr>
          <w:rFonts w:hint="eastAsia" w:ascii="方正仿宋_GB2312" w:hAnsi="方正仿宋_GB2312" w:eastAsia="方正仿宋_GB2312" w:cs="方正仿宋_GB2312"/>
          <w:i w:val="0"/>
          <w:iCs w:val="0"/>
          <w:caps w:val="0"/>
          <w:color w:val="000000"/>
          <w:spacing w:val="0"/>
          <w:kern w:val="2"/>
          <w:sz w:val="32"/>
          <w:szCs w:val="32"/>
          <w:shd w:val="clear" w:color="auto" w:fill="FFFFFF"/>
          <w:lang w:val="en-US" w:eastAsia="zh-CN" w:bidi="ar"/>
        </w:rPr>
      </w:pPr>
      <w:r>
        <w:rPr>
          <w:rFonts w:hint="eastAsia" w:ascii="方正仿宋_GB2312" w:hAnsi="方正仿宋_GB2312" w:eastAsia="方正仿宋_GB2312" w:cs="方正仿宋_GB2312"/>
          <w:i w:val="0"/>
          <w:iCs w:val="0"/>
          <w:caps w:val="0"/>
          <w:color w:val="000000"/>
          <w:spacing w:val="0"/>
          <w:kern w:val="2"/>
          <w:sz w:val="32"/>
          <w:szCs w:val="32"/>
          <w:shd w:val="clear" w:color="auto" w:fill="FFFFFF"/>
          <w:lang w:val="en-US" w:eastAsia="zh-CN" w:bidi="ar"/>
        </w:rPr>
        <w:t>旗县级以上人民政府民政部门应当对国家地名普查数据成果及时整理归档，并编纂图、录、典、志等。</w:t>
      </w:r>
    </w:p>
    <w:p w14:paraId="15E1D18C">
      <w:pPr>
        <w:keepNext w:val="0"/>
        <w:keepLines w:val="0"/>
        <w:pageBreakBefore w:val="0"/>
        <w:widowControl w:val="0"/>
        <w:kinsoku/>
        <w:wordWrap/>
        <w:overflowPunct/>
        <w:topLinePunct/>
        <w:autoSpaceDE/>
        <w:autoSpaceDN/>
        <w:bidi w:val="0"/>
        <w:adjustRightInd w:val="0"/>
        <w:snapToGrid w:val="0"/>
        <w:spacing w:before="0" w:beforeAutospacing="0" w:after="0" w:afterAutospacing="0" w:line="580" w:lineRule="exact"/>
        <w:ind w:left="0" w:leftChars="0" w:right="0" w:rightChars="0" w:firstLine="640" w:firstLineChars="200"/>
        <w:jc w:val="both"/>
        <w:textAlignment w:val="auto"/>
        <w:outlineLvl w:val="9"/>
        <w:rPr>
          <w:rFonts w:hint="eastAsia" w:ascii="方正仿宋_GB2312" w:hAnsi="方正仿宋_GB2312" w:eastAsia="方正仿宋_GB2312" w:cs="方正仿宋_GB2312"/>
          <w:i w:val="0"/>
          <w:iCs w:val="0"/>
          <w:caps w:val="0"/>
          <w:color w:val="000000"/>
          <w:spacing w:val="0"/>
          <w:kern w:val="2"/>
          <w:sz w:val="32"/>
          <w:szCs w:val="32"/>
          <w:shd w:val="clear" w:color="auto" w:fill="FFFFFF"/>
          <w:lang w:val="en-US" w:eastAsia="zh-CN" w:bidi="ar"/>
        </w:rPr>
      </w:pPr>
      <w:r>
        <w:rPr>
          <w:rFonts w:hint="eastAsia" w:ascii="黑体" w:eastAsia="黑体" w:cs="黑体"/>
          <w:color w:val="000000"/>
          <w:spacing w:val="0"/>
          <w:w w:val="100"/>
          <w:kern w:val="2"/>
          <w:sz w:val="32"/>
          <w:szCs w:val="32"/>
          <w:highlight w:val="none"/>
          <w:u w:val="none"/>
          <w:lang w:bidi="mn-Mong-CN"/>
        </w:rPr>
        <w:t>第</w:t>
      </w:r>
      <w:r>
        <w:rPr>
          <w:rFonts w:hint="eastAsia" w:ascii="黑体" w:eastAsia="黑体" w:cs="黑体"/>
          <w:color w:val="000000"/>
          <w:spacing w:val="0"/>
          <w:w w:val="100"/>
          <w:kern w:val="2"/>
          <w:sz w:val="32"/>
          <w:szCs w:val="32"/>
          <w:highlight w:val="none"/>
          <w:u w:val="none"/>
          <w:lang w:eastAsia="zh-CN" w:bidi="mn-Mong-CN"/>
        </w:rPr>
        <w:t>二</w:t>
      </w:r>
      <w:r>
        <w:rPr>
          <w:rFonts w:hint="eastAsia" w:ascii="黑体" w:eastAsia="黑体" w:cs="黑体"/>
          <w:color w:val="000000"/>
          <w:spacing w:val="0"/>
          <w:w w:val="100"/>
          <w:kern w:val="2"/>
          <w:sz w:val="32"/>
          <w:szCs w:val="32"/>
          <w:highlight w:val="none"/>
          <w:u w:val="none"/>
          <w:lang w:bidi="mn-Mong-CN"/>
        </w:rPr>
        <w:t>十</w:t>
      </w:r>
      <w:r>
        <w:rPr>
          <w:rFonts w:hint="eastAsia" w:ascii="黑体" w:eastAsia="黑体" w:cs="黑体"/>
          <w:color w:val="000000"/>
          <w:spacing w:val="0"/>
          <w:w w:val="100"/>
          <w:kern w:val="2"/>
          <w:sz w:val="32"/>
          <w:szCs w:val="32"/>
          <w:highlight w:val="none"/>
          <w:u w:val="none"/>
          <w:lang w:eastAsia="zh-CN" w:bidi="mn-Mong-CN"/>
        </w:rPr>
        <w:t>四</w:t>
      </w:r>
      <w:r>
        <w:rPr>
          <w:rFonts w:hint="eastAsia" w:ascii="黑体" w:eastAsia="黑体" w:cs="黑体"/>
          <w:color w:val="000000"/>
          <w:spacing w:val="0"/>
          <w:w w:val="100"/>
          <w:kern w:val="2"/>
          <w:sz w:val="32"/>
          <w:szCs w:val="32"/>
          <w:highlight w:val="none"/>
          <w:u w:val="none"/>
          <w:lang w:bidi="mn-Mong-CN"/>
        </w:rPr>
        <w:t>条</w:t>
      </w:r>
      <w:r>
        <w:rPr>
          <w:rFonts w:hint="eastAsia" w:ascii="仿宋_GB2312" w:eastAsia="仿宋_GB2312" w:cs="仿宋_GB2312"/>
          <w:color w:val="000000"/>
          <w:spacing w:val="0"/>
          <w:w w:val="100"/>
          <w:kern w:val="2"/>
          <w:sz w:val="32"/>
          <w:szCs w:val="32"/>
          <w:highlight w:val="none"/>
          <w:u w:val="none"/>
          <w:lang w:val="en-US" w:eastAsia="zh-CN" w:bidi="mn-Mong-CN"/>
        </w:rPr>
        <w:t xml:space="preserve">  </w:t>
      </w:r>
      <w:r>
        <w:rPr>
          <w:rFonts w:hint="eastAsia" w:ascii="方正仿宋_GB2312" w:hAnsi="方正仿宋_GB2312" w:eastAsia="方正仿宋_GB2312" w:cs="方正仿宋_GB2312"/>
          <w:i w:val="0"/>
          <w:iCs w:val="0"/>
          <w:caps w:val="0"/>
          <w:color w:val="000000"/>
          <w:spacing w:val="0"/>
          <w:kern w:val="2"/>
          <w:sz w:val="32"/>
          <w:szCs w:val="32"/>
          <w:shd w:val="clear" w:color="auto" w:fill="FFFFFF"/>
          <w:lang w:val="en-US" w:eastAsia="zh-CN" w:bidi="ar"/>
        </w:rPr>
        <w:t>旗县级以上人民政府民政部门是地名数据的数源部门，负责统一地名数据标准，及时更新和维护国家地名信息库中本行政区域内的地名信息数据，保证地名信息真实、准确。</w:t>
      </w:r>
    </w:p>
    <w:p w14:paraId="280034B9">
      <w:pPr>
        <w:keepNext w:val="0"/>
        <w:keepLines w:val="0"/>
        <w:pageBreakBefore w:val="0"/>
        <w:widowControl w:val="0"/>
        <w:kinsoku/>
        <w:wordWrap/>
        <w:overflowPunct/>
        <w:topLinePunct/>
        <w:autoSpaceDE/>
        <w:autoSpaceDN/>
        <w:bidi w:val="0"/>
        <w:adjustRightInd w:val="0"/>
        <w:snapToGrid w:val="0"/>
        <w:spacing w:before="0" w:beforeAutospacing="0" w:after="0" w:afterAutospacing="0" w:line="580" w:lineRule="exact"/>
        <w:ind w:left="0" w:leftChars="0" w:right="0" w:rightChars="0" w:firstLine="640" w:firstLineChars="200"/>
        <w:jc w:val="both"/>
        <w:textAlignment w:val="auto"/>
        <w:outlineLvl w:val="9"/>
        <w:rPr>
          <w:rFonts w:hint="eastAsia" w:ascii="仿宋" w:hAnsi="仿宋" w:eastAsia="仿宋" w:cs="仿宋"/>
          <w:color w:val="0000FF"/>
          <w:spacing w:val="0"/>
          <w:w w:val="100"/>
          <w:kern w:val="2"/>
          <w:sz w:val="32"/>
          <w:szCs w:val="32"/>
          <w:highlight w:val="none"/>
          <w:u w:val="none"/>
          <w:lang w:val="en-US" w:eastAsia="zh-CN" w:bidi="mn-Mong-CN"/>
        </w:rPr>
      </w:pPr>
      <w:r>
        <w:rPr>
          <w:rFonts w:hint="eastAsia" w:ascii="方正仿宋_GB2312" w:hAnsi="方正仿宋_GB2312" w:eastAsia="方正仿宋_GB2312" w:cs="方正仿宋_GB2312"/>
          <w:i w:val="0"/>
          <w:iCs w:val="0"/>
          <w:caps w:val="0"/>
          <w:color w:val="000000"/>
          <w:spacing w:val="0"/>
          <w:kern w:val="2"/>
          <w:sz w:val="32"/>
          <w:szCs w:val="32"/>
          <w:shd w:val="clear" w:color="auto" w:fill="FFFFFF"/>
          <w:lang w:val="en-US" w:eastAsia="zh-CN" w:bidi="ar"/>
        </w:rPr>
        <w:t>旗县级以上人民政府有关部门在使用地名数据时，应当优先调用标准地名数据。</w:t>
      </w:r>
    </w:p>
    <w:p w14:paraId="3AA28410">
      <w:pPr>
        <w:keepNext w:val="0"/>
        <w:keepLines w:val="0"/>
        <w:pageBreakBefore w:val="0"/>
        <w:widowControl w:val="0"/>
        <w:kinsoku/>
        <w:wordWrap/>
        <w:overflowPunct/>
        <w:topLinePunct/>
        <w:autoSpaceDE/>
        <w:autoSpaceDN/>
        <w:bidi w:val="0"/>
        <w:adjustRightInd w:val="0"/>
        <w:snapToGrid w:val="0"/>
        <w:spacing w:before="0" w:after="0" w:line="580" w:lineRule="exact"/>
        <w:ind w:left="0" w:leftChars="0" w:right="0" w:rightChars="0" w:firstLine="640" w:firstLineChars="200"/>
        <w:jc w:val="both"/>
        <w:textAlignment w:val="auto"/>
        <w:outlineLvl w:val="9"/>
        <w:rPr>
          <w:rFonts w:hint="eastAsia" w:ascii="黑体" w:eastAsia="黑体" w:cs="黑体"/>
          <w:color w:val="000000"/>
          <w:spacing w:val="0"/>
          <w:w w:val="100"/>
          <w:kern w:val="2"/>
          <w:sz w:val="32"/>
          <w:szCs w:val="32"/>
          <w:highlight w:val="none"/>
          <w:u w:val="none"/>
          <w:lang w:bidi="mn-Mong-CN"/>
        </w:rPr>
      </w:pPr>
      <w:r>
        <w:rPr>
          <w:rFonts w:hint="eastAsia" w:ascii="黑体" w:eastAsia="黑体" w:cs="黑体"/>
          <w:color w:val="000000"/>
          <w:spacing w:val="0"/>
          <w:w w:val="100"/>
          <w:kern w:val="2"/>
          <w:sz w:val="32"/>
          <w:szCs w:val="32"/>
          <w:highlight w:val="none"/>
          <w:u w:val="none"/>
          <w:lang w:bidi="mn-Mong-CN"/>
        </w:rPr>
        <w:t>第</w:t>
      </w:r>
      <w:r>
        <w:rPr>
          <w:rFonts w:hint="eastAsia" w:ascii="黑体" w:eastAsia="黑体" w:cs="黑体"/>
          <w:color w:val="000000"/>
          <w:spacing w:val="0"/>
          <w:w w:val="100"/>
          <w:kern w:val="2"/>
          <w:sz w:val="32"/>
          <w:szCs w:val="32"/>
          <w:highlight w:val="none"/>
          <w:u w:val="none"/>
          <w:lang w:eastAsia="zh-CN" w:bidi="mn-Mong-CN"/>
        </w:rPr>
        <w:t>二</w:t>
      </w:r>
      <w:r>
        <w:rPr>
          <w:rFonts w:hint="eastAsia" w:ascii="黑体" w:eastAsia="黑体" w:cs="黑体"/>
          <w:color w:val="000000"/>
          <w:spacing w:val="0"/>
          <w:w w:val="100"/>
          <w:kern w:val="2"/>
          <w:sz w:val="32"/>
          <w:szCs w:val="32"/>
          <w:highlight w:val="none"/>
          <w:u w:val="none"/>
          <w:lang w:bidi="mn-Mong-CN"/>
        </w:rPr>
        <w:t>十</w:t>
      </w:r>
      <w:r>
        <w:rPr>
          <w:rFonts w:hint="eastAsia" w:ascii="黑体" w:eastAsia="黑体" w:cs="黑体"/>
          <w:color w:val="000000"/>
          <w:spacing w:val="0"/>
          <w:w w:val="100"/>
          <w:kern w:val="2"/>
          <w:sz w:val="32"/>
          <w:szCs w:val="32"/>
          <w:highlight w:val="none"/>
          <w:u w:val="none"/>
          <w:lang w:eastAsia="zh-CN" w:bidi="mn-Mong-CN"/>
        </w:rPr>
        <w:t>五</w:t>
      </w:r>
      <w:r>
        <w:rPr>
          <w:rFonts w:hint="eastAsia" w:ascii="黑体" w:eastAsia="黑体" w:cs="黑体"/>
          <w:color w:val="000000"/>
          <w:spacing w:val="0"/>
          <w:w w:val="100"/>
          <w:kern w:val="2"/>
          <w:sz w:val="32"/>
          <w:szCs w:val="32"/>
          <w:highlight w:val="none"/>
          <w:u w:val="none"/>
          <w:lang w:bidi="mn-Mong-CN"/>
        </w:rPr>
        <w:t>条</w:t>
      </w:r>
      <w:r>
        <w:rPr>
          <w:rFonts w:hint="eastAsia" w:ascii="黑体" w:eastAsia="黑体" w:cs="黑体"/>
          <w:color w:val="000000"/>
          <w:spacing w:val="0"/>
          <w:w w:val="100"/>
          <w:kern w:val="2"/>
          <w:sz w:val="32"/>
          <w:szCs w:val="32"/>
          <w:highlight w:val="none"/>
          <w:u w:val="none"/>
          <w:lang w:val="en-US" w:eastAsia="zh-CN" w:bidi="mn-Mong-CN"/>
        </w:rPr>
        <w:t xml:space="preserve"> </w:t>
      </w:r>
      <w:r>
        <w:rPr>
          <w:rFonts w:hint="eastAsia" w:ascii="仿宋_GB2312" w:eastAsia="仿宋_GB2312" w:cs="仿宋_GB2312"/>
          <w:color w:val="000000"/>
          <w:spacing w:val="0"/>
          <w:w w:val="100"/>
          <w:kern w:val="2"/>
          <w:sz w:val="32"/>
          <w:szCs w:val="32"/>
          <w:highlight w:val="none"/>
          <w:u w:val="none"/>
          <w:lang w:val="en-US" w:eastAsia="zh-CN" w:bidi="mn-Mong-CN"/>
        </w:rPr>
        <w:t xml:space="preserve"> </w:t>
      </w:r>
      <w:r>
        <w:rPr>
          <w:rFonts w:hint="eastAsia" w:ascii="方正仿宋_GB2312" w:hAnsi="方正仿宋_GB2312" w:eastAsia="方正仿宋_GB2312" w:cs="方正仿宋_GB2312"/>
          <w:i w:val="0"/>
          <w:iCs w:val="0"/>
          <w:caps w:val="0"/>
          <w:color w:val="000000"/>
          <w:spacing w:val="0"/>
          <w:kern w:val="2"/>
          <w:sz w:val="32"/>
          <w:szCs w:val="32"/>
          <w:shd w:val="clear" w:color="auto" w:fill="FFFFFF"/>
          <w:lang w:val="en-US" w:eastAsia="zh-CN" w:bidi="ar"/>
        </w:rPr>
        <w:t>旗县级以上人民政府民政部门</w:t>
      </w:r>
      <w:r>
        <w:rPr>
          <w:rFonts w:hint="eastAsia" w:ascii="方正仿宋_GB2312" w:hAnsi="方正仿宋_GB2312" w:eastAsia="方正仿宋_GB2312" w:cs="方正仿宋_GB2312"/>
          <w:i w:val="0"/>
          <w:iCs w:val="0"/>
          <w:caps w:val="0"/>
          <w:color w:val="000000"/>
          <w:spacing w:val="0"/>
          <w:kern w:val="2"/>
          <w:sz w:val="32"/>
          <w:szCs w:val="32"/>
          <w:shd w:val="clear" w:color="auto" w:fill="FFFFFF"/>
          <w:lang w:val="en-US" w:eastAsia="zh-Hans" w:bidi="ar"/>
        </w:rPr>
        <w:t>和其他有关部门应当</w:t>
      </w:r>
      <w:r>
        <w:rPr>
          <w:rFonts w:hint="eastAsia" w:ascii="方正仿宋_GB2312" w:hAnsi="方正仿宋_GB2312" w:eastAsia="方正仿宋_GB2312" w:cs="方正仿宋_GB2312"/>
          <w:i w:val="0"/>
          <w:iCs w:val="0"/>
          <w:caps w:val="0"/>
          <w:color w:val="000000"/>
          <w:spacing w:val="0"/>
          <w:kern w:val="2"/>
          <w:sz w:val="32"/>
          <w:szCs w:val="32"/>
          <w:shd w:val="clear" w:color="auto" w:fill="FFFFFF"/>
          <w:lang w:val="en-US" w:eastAsia="zh-CN" w:bidi="ar"/>
        </w:rPr>
        <w:t>依法</w:t>
      </w:r>
      <w:r>
        <w:rPr>
          <w:rFonts w:hint="eastAsia" w:ascii="方正仿宋_GB2312" w:hAnsi="方正仿宋_GB2312" w:eastAsia="方正仿宋_GB2312" w:cs="方正仿宋_GB2312"/>
          <w:i w:val="0"/>
          <w:iCs w:val="0"/>
          <w:caps w:val="0"/>
          <w:color w:val="000000"/>
          <w:spacing w:val="0"/>
          <w:kern w:val="2"/>
          <w:sz w:val="32"/>
          <w:szCs w:val="32"/>
          <w:shd w:val="clear" w:color="auto" w:fill="FFFFFF"/>
          <w:lang w:val="en-US" w:eastAsia="zh-Hans" w:bidi="ar"/>
        </w:rPr>
        <w:t>加强</w:t>
      </w:r>
      <w:r>
        <w:rPr>
          <w:rFonts w:hint="eastAsia" w:ascii="方正仿宋_GB2312" w:hAnsi="方正仿宋_GB2312" w:eastAsia="方正仿宋_GB2312" w:cs="方正仿宋_GB2312"/>
          <w:i w:val="0"/>
          <w:iCs w:val="0"/>
          <w:caps w:val="0"/>
          <w:color w:val="000000"/>
          <w:spacing w:val="0"/>
          <w:kern w:val="2"/>
          <w:sz w:val="32"/>
          <w:szCs w:val="32"/>
          <w:shd w:val="clear" w:color="auto" w:fill="FFFFFF"/>
          <w:lang w:val="en-US" w:eastAsia="zh-CN" w:bidi="ar"/>
        </w:rPr>
        <w:t>对</w:t>
      </w:r>
      <w:r>
        <w:rPr>
          <w:rFonts w:hint="eastAsia" w:ascii="方正仿宋_GB2312" w:hAnsi="方正仿宋_GB2312" w:eastAsia="方正仿宋_GB2312" w:cs="方正仿宋_GB2312"/>
          <w:i w:val="0"/>
          <w:iCs w:val="0"/>
          <w:caps w:val="0"/>
          <w:color w:val="000000"/>
          <w:spacing w:val="0"/>
          <w:kern w:val="2"/>
          <w:sz w:val="32"/>
          <w:szCs w:val="32"/>
          <w:shd w:val="clear" w:color="auto" w:fill="FFFFFF"/>
          <w:lang w:val="en-US" w:eastAsia="zh-Hans" w:bidi="ar"/>
        </w:rPr>
        <w:t>地名命名、更名、使用、标志设置、文化保护的监督</w:t>
      </w:r>
      <w:r>
        <w:rPr>
          <w:rFonts w:hint="eastAsia" w:ascii="方正仿宋_GB2312" w:hAnsi="方正仿宋_GB2312" w:eastAsia="方正仿宋_GB2312" w:cs="方正仿宋_GB2312"/>
          <w:i w:val="0"/>
          <w:iCs w:val="0"/>
          <w:caps w:val="0"/>
          <w:color w:val="000000"/>
          <w:spacing w:val="0"/>
          <w:kern w:val="2"/>
          <w:sz w:val="32"/>
          <w:szCs w:val="32"/>
          <w:shd w:val="clear" w:color="auto" w:fill="FFFFFF"/>
          <w:lang w:val="en-US" w:eastAsia="zh-CN" w:bidi="ar"/>
        </w:rPr>
        <w:t>检查。</w:t>
      </w:r>
    </w:p>
    <w:p w14:paraId="1D0FB46F">
      <w:pPr>
        <w:keepNext w:val="0"/>
        <w:keepLines w:val="0"/>
        <w:pageBreakBefore w:val="0"/>
        <w:widowControl w:val="0"/>
        <w:kinsoku/>
        <w:wordWrap/>
        <w:overflowPunct/>
        <w:topLinePunct/>
        <w:autoSpaceDE/>
        <w:autoSpaceDN/>
        <w:bidi w:val="0"/>
        <w:adjustRightInd w:val="0"/>
        <w:snapToGrid w:val="0"/>
        <w:spacing w:before="0" w:beforeAutospacing="0" w:after="0" w:afterAutospacing="0" w:line="580" w:lineRule="exact"/>
        <w:ind w:left="0" w:leftChars="0" w:right="0" w:rightChars="0" w:firstLine="640" w:firstLineChars="200"/>
        <w:jc w:val="both"/>
        <w:textAlignment w:val="auto"/>
        <w:outlineLvl w:val="9"/>
        <w:rPr>
          <w:rFonts w:hint="eastAsia" w:ascii="黑体" w:eastAsia="黑体" w:cs="黑体"/>
          <w:color w:val="000000"/>
          <w:spacing w:val="0"/>
          <w:w w:val="100"/>
          <w:kern w:val="2"/>
          <w:sz w:val="32"/>
          <w:szCs w:val="32"/>
          <w:highlight w:val="none"/>
          <w:u w:val="none"/>
          <w:lang w:bidi="mn-Mong-CN"/>
        </w:rPr>
      </w:pPr>
      <w:r>
        <w:rPr>
          <w:rFonts w:hint="eastAsia" w:ascii="黑体" w:eastAsia="黑体" w:cs="黑体"/>
          <w:color w:val="000000"/>
          <w:spacing w:val="0"/>
          <w:w w:val="100"/>
          <w:kern w:val="2"/>
          <w:sz w:val="32"/>
          <w:szCs w:val="32"/>
          <w:highlight w:val="none"/>
          <w:u w:val="none"/>
          <w:lang w:bidi="mn-Mong-CN"/>
        </w:rPr>
        <w:t>第二十</w:t>
      </w:r>
      <w:r>
        <w:rPr>
          <w:rFonts w:hint="eastAsia" w:ascii="黑体" w:eastAsia="黑体" w:cs="黑体"/>
          <w:color w:val="000000"/>
          <w:spacing w:val="0"/>
          <w:w w:val="100"/>
          <w:kern w:val="2"/>
          <w:sz w:val="32"/>
          <w:szCs w:val="32"/>
          <w:highlight w:val="none"/>
          <w:u w:val="none"/>
          <w:lang w:eastAsia="zh-CN" w:bidi="mn-Mong-CN"/>
        </w:rPr>
        <w:t>六</w:t>
      </w:r>
      <w:r>
        <w:rPr>
          <w:rFonts w:hint="eastAsia" w:ascii="黑体" w:eastAsia="黑体" w:cs="黑体"/>
          <w:color w:val="000000"/>
          <w:spacing w:val="0"/>
          <w:w w:val="100"/>
          <w:kern w:val="2"/>
          <w:sz w:val="32"/>
          <w:szCs w:val="32"/>
          <w:highlight w:val="none"/>
          <w:u w:val="none"/>
          <w:lang w:bidi="mn-Mong-CN"/>
        </w:rPr>
        <w:t xml:space="preserve">条 </w:t>
      </w:r>
      <w:r>
        <w:rPr>
          <w:rFonts w:hint="eastAsia" w:ascii="仿宋_GB2312" w:eastAsia="仿宋_GB2312" w:cs="仿宋_GB2312"/>
          <w:color w:val="000000"/>
          <w:spacing w:val="0"/>
          <w:w w:val="100"/>
          <w:kern w:val="2"/>
          <w:sz w:val="32"/>
          <w:szCs w:val="32"/>
          <w:highlight w:val="none"/>
          <w:u w:val="none"/>
          <w:lang w:bidi="mn-Mong-CN"/>
        </w:rPr>
        <w:t xml:space="preserve"> </w:t>
      </w:r>
      <w:r>
        <w:rPr>
          <w:rFonts w:hint="eastAsia" w:ascii="方正仿宋_GB2312" w:hAnsi="方正仿宋_GB2312" w:eastAsia="方正仿宋_GB2312" w:cs="方正仿宋_GB2312"/>
          <w:i w:val="0"/>
          <w:iCs w:val="0"/>
          <w:caps w:val="0"/>
          <w:color w:val="000000"/>
          <w:spacing w:val="0"/>
          <w:kern w:val="2"/>
          <w:sz w:val="32"/>
          <w:szCs w:val="32"/>
          <w:shd w:val="clear" w:color="auto" w:fill="FFFFFF"/>
          <w:lang w:val="en-US" w:eastAsia="zh-CN" w:bidi="ar"/>
        </w:rPr>
        <w:t>违反本规定的行为，有关法律、法规已经作出具体处罚规定的，从其规定。</w:t>
      </w:r>
    </w:p>
    <w:p w14:paraId="44934771">
      <w:pPr>
        <w:keepNext w:val="0"/>
        <w:keepLines w:val="0"/>
        <w:pageBreakBefore w:val="0"/>
        <w:widowControl w:val="0"/>
        <w:kinsoku/>
        <w:wordWrap/>
        <w:overflowPunct/>
        <w:topLinePunct/>
        <w:autoSpaceDE/>
        <w:autoSpaceDN/>
        <w:bidi w:val="0"/>
        <w:adjustRightInd w:val="0"/>
        <w:snapToGrid w:val="0"/>
        <w:spacing w:before="0" w:beforeAutospacing="0" w:after="0" w:afterAutospacing="0" w:line="580" w:lineRule="exact"/>
        <w:ind w:left="0" w:leftChars="0" w:right="0" w:rightChars="0" w:firstLine="640" w:firstLineChars="200"/>
        <w:jc w:val="both"/>
        <w:textAlignment w:val="auto"/>
        <w:outlineLvl w:val="9"/>
        <w:rPr>
          <w:rFonts w:hint="eastAsia" w:ascii="黑体" w:eastAsia="黑体" w:cs="黑体"/>
          <w:color w:val="000000"/>
          <w:spacing w:val="0"/>
          <w:w w:val="100"/>
          <w:kern w:val="2"/>
          <w:sz w:val="32"/>
          <w:szCs w:val="32"/>
          <w:highlight w:val="none"/>
          <w:u w:val="none"/>
          <w:lang w:bidi="mn-Mong-CN"/>
        </w:rPr>
      </w:pPr>
      <w:r>
        <w:rPr>
          <w:rFonts w:hint="eastAsia" w:ascii="黑体" w:eastAsia="黑体" w:cs="黑体"/>
          <w:color w:val="000000"/>
          <w:spacing w:val="0"/>
          <w:w w:val="100"/>
          <w:kern w:val="2"/>
          <w:sz w:val="32"/>
          <w:szCs w:val="32"/>
          <w:highlight w:val="none"/>
          <w:u w:val="none"/>
          <w:lang w:bidi="mn-Mong-CN"/>
        </w:rPr>
        <w:t>第二十</w:t>
      </w:r>
      <w:r>
        <w:rPr>
          <w:rFonts w:hint="eastAsia" w:ascii="黑体" w:eastAsia="黑体" w:cs="黑体"/>
          <w:color w:val="000000"/>
          <w:spacing w:val="0"/>
          <w:w w:val="100"/>
          <w:kern w:val="2"/>
          <w:sz w:val="32"/>
          <w:szCs w:val="32"/>
          <w:highlight w:val="none"/>
          <w:u w:val="none"/>
          <w:lang w:eastAsia="zh-CN" w:bidi="mn-Mong-CN"/>
        </w:rPr>
        <w:t>七</w:t>
      </w:r>
      <w:r>
        <w:rPr>
          <w:rFonts w:hint="eastAsia" w:ascii="黑体" w:eastAsia="黑体" w:cs="黑体"/>
          <w:color w:val="000000"/>
          <w:spacing w:val="0"/>
          <w:w w:val="100"/>
          <w:kern w:val="2"/>
          <w:sz w:val="32"/>
          <w:szCs w:val="32"/>
          <w:highlight w:val="none"/>
          <w:u w:val="none"/>
          <w:lang w:bidi="mn-Mong-CN"/>
        </w:rPr>
        <w:t xml:space="preserve">条 </w:t>
      </w:r>
      <w:r>
        <w:rPr>
          <w:rFonts w:hint="eastAsia" w:ascii="仿宋" w:hAnsi="仿宋" w:eastAsia="仿宋" w:cs="仿宋"/>
          <w:color w:val="000000"/>
          <w:spacing w:val="0"/>
          <w:w w:val="100"/>
          <w:kern w:val="2"/>
          <w:sz w:val="32"/>
          <w:szCs w:val="32"/>
          <w:highlight w:val="none"/>
          <w:u w:val="none"/>
          <w:lang w:bidi="mn-Mong-CN"/>
        </w:rPr>
        <w:t xml:space="preserve"> </w:t>
      </w:r>
      <w:r>
        <w:rPr>
          <w:rFonts w:hint="eastAsia" w:ascii="方正仿宋_GB2312" w:hAnsi="方正仿宋_GB2312" w:eastAsia="方正仿宋_GB2312" w:cs="方正仿宋_GB2312"/>
          <w:i w:val="0"/>
          <w:iCs w:val="0"/>
          <w:caps w:val="0"/>
          <w:color w:val="000000"/>
          <w:spacing w:val="0"/>
          <w:kern w:val="2"/>
          <w:sz w:val="32"/>
          <w:szCs w:val="32"/>
          <w:shd w:val="clear" w:color="auto" w:fill="FFFFFF"/>
          <w:lang w:val="en-US" w:eastAsia="zh-CN" w:bidi="ar"/>
        </w:rPr>
        <w:t>在地名管理工作中玩忽职守、滥用职权、徇私舞弊的，对直接负责的主管人员和其他直接责任人员依法给予处分；构成犯罪的，依法追究刑事责任。</w:t>
      </w:r>
    </w:p>
    <w:p w14:paraId="511A50ED">
      <w:pPr>
        <w:pStyle w:val="14"/>
        <w:keepNext w:val="0"/>
        <w:keepLines w:val="0"/>
        <w:pageBreakBefore w:val="0"/>
        <w:widowControl w:val="0"/>
        <w:kinsoku/>
        <w:wordWrap/>
        <w:overflowPunct/>
        <w:topLinePunct/>
        <w:autoSpaceDE/>
        <w:autoSpaceDN/>
        <w:bidi w:val="0"/>
        <w:adjustRightInd w:val="0"/>
        <w:snapToGrid w:val="0"/>
        <w:spacing w:after="0" w:line="580" w:lineRule="exact"/>
        <w:ind w:firstLine="640" w:firstLineChars="200"/>
        <w:jc w:val="both"/>
        <w:rPr>
          <w:rFonts w:hint="eastAsia" w:ascii="仿宋_GB2312" w:hAnsi="仿宋_GB2312" w:eastAsia="仿宋_GB2312" w:cs="仿宋_GB2312"/>
          <w:color w:val="auto"/>
          <w:sz w:val="32"/>
          <w:szCs w:val="32"/>
          <w:lang w:val="en-US" w:eastAsia="zh-CN"/>
        </w:rPr>
      </w:pPr>
      <w:r>
        <w:rPr>
          <w:rFonts w:hint="eastAsia" w:ascii="黑体" w:eastAsia="黑体" w:cs="黑体"/>
          <w:color w:val="000000"/>
          <w:spacing w:val="0"/>
          <w:w w:val="100"/>
          <w:kern w:val="2"/>
          <w:sz w:val="32"/>
          <w:szCs w:val="32"/>
          <w:highlight w:val="none"/>
          <w:u w:val="none"/>
          <w:lang w:bidi="mn-Mong-CN"/>
        </w:rPr>
        <w:t>第</w:t>
      </w:r>
      <w:r>
        <w:rPr>
          <w:rFonts w:hint="eastAsia" w:ascii="黑体" w:eastAsia="黑体" w:cs="黑体"/>
          <w:color w:val="000000"/>
          <w:spacing w:val="0"/>
          <w:w w:val="100"/>
          <w:kern w:val="2"/>
          <w:sz w:val="32"/>
          <w:szCs w:val="32"/>
          <w:highlight w:val="none"/>
          <w:u w:val="none"/>
          <w:lang w:val="en-US" w:eastAsia="zh-CN" w:bidi="mn-Mong-CN"/>
        </w:rPr>
        <w:t>二十八</w:t>
      </w:r>
      <w:r>
        <w:rPr>
          <w:rFonts w:hint="eastAsia" w:ascii="黑体" w:eastAsia="黑体" w:cs="黑体"/>
          <w:color w:val="000000"/>
          <w:spacing w:val="0"/>
          <w:w w:val="100"/>
          <w:kern w:val="2"/>
          <w:sz w:val="32"/>
          <w:szCs w:val="32"/>
          <w:highlight w:val="none"/>
          <w:u w:val="none"/>
          <w:lang w:bidi="mn-Mong-CN"/>
        </w:rPr>
        <w:t xml:space="preserve">条  </w:t>
      </w:r>
      <w:r>
        <w:rPr>
          <w:rFonts w:hint="eastAsia" w:ascii="方正仿宋_GB2312" w:hAnsi="方正仿宋_GB2312" w:eastAsia="方正仿宋_GB2312" w:cs="方正仿宋_GB2312"/>
          <w:i w:val="0"/>
          <w:iCs w:val="0"/>
          <w:caps w:val="0"/>
          <w:color w:val="000000"/>
          <w:spacing w:val="0"/>
          <w:kern w:val="2"/>
          <w:sz w:val="32"/>
          <w:szCs w:val="32"/>
          <w:shd w:val="clear" w:color="auto" w:fill="FFFFFF"/>
          <w:lang w:val="en-US" w:eastAsia="zh-CN" w:bidi="ar"/>
        </w:rPr>
        <w:t>本规定自2026年1月1日起施行。2014年11月24日内蒙古自治区人民政府公布的《内蒙古自治区地名管理规定》（内蒙古自治区人民政府令第207号）同时废止。</w:t>
      </w: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5C40978-446C-4ED7-AC24-073FA088A85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26EBEAC5-0EF6-432E-80A2-2C04BCB4A87B}"/>
  </w:font>
  <w:font w:name="楷体">
    <w:panose1 w:val="02010609060101010101"/>
    <w:charset w:val="86"/>
    <w:family w:val="auto"/>
    <w:pitch w:val="default"/>
    <w:sig w:usb0="800002BF" w:usb1="38CF7CFA" w:usb2="00000016" w:usb3="00000000" w:csb0="00040001" w:csb1="00000000"/>
    <w:embedRegular r:id="rId3" w:fontKey="{A5367641-DA75-4286-90CE-49668232883E}"/>
  </w:font>
  <w:font w:name="仿宋">
    <w:panose1 w:val="02010609060101010101"/>
    <w:charset w:val="86"/>
    <w:family w:val="auto"/>
    <w:pitch w:val="default"/>
    <w:sig w:usb0="800002BF" w:usb1="38CF7CFA" w:usb2="00000016" w:usb3="00000000" w:csb0="00040001" w:csb1="00000000"/>
    <w:embedRegular r:id="rId4" w:fontKey="{029FEC94-BB91-4332-805B-444C7BB4D4CF}"/>
  </w:font>
  <w:font w:name="仿宋_GB2312">
    <w:altName w:val="仿宋"/>
    <w:panose1 w:val="02010609030101010101"/>
    <w:charset w:val="86"/>
    <w:family w:val="auto"/>
    <w:pitch w:val="default"/>
    <w:sig w:usb0="00000000" w:usb1="00000000" w:usb2="00000000" w:usb3="00000000" w:csb0="00040000" w:csb1="00000000"/>
    <w:embedRegular r:id="rId5" w:fontKey="{4568FE23-5C12-48DF-B2C0-3DF3E2E38E0D}"/>
  </w:font>
  <w:font w:name="方正仿宋_GB2312">
    <w:panose1 w:val="02000000000000000000"/>
    <w:charset w:val="86"/>
    <w:family w:val="auto"/>
    <w:pitch w:val="default"/>
    <w:sig w:usb0="A00002BF" w:usb1="184F6CFA" w:usb2="00000012" w:usb3="00000000" w:csb0="00040001" w:csb1="00000000"/>
    <w:embedRegular r:id="rId6" w:fontKey="{98C76F05-C261-4095-9661-C8CCA6397EB0}"/>
  </w:font>
  <w:font w:name="方正仿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_GBK">
    <w:altName w:val="微软雅黑"/>
    <w:panose1 w:val="02000000000000000000"/>
    <w:charset w:val="86"/>
    <w:family w:val="auto"/>
    <w:pitch w:val="default"/>
    <w:sig w:usb0="00000000" w:usb1="00000000" w:usb2="0000000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7163A3">
    <w:pPr>
      <w:pStyle w:val="6"/>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D17AC2">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4ED17AC2">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14:paraId="40A1F49D">
    <w:pPr>
      <w:pStyle w:val="6"/>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内蒙古自治区人民政府发布     </w:t>
    </w:r>
  </w:p>
  <w:p w14:paraId="26F0C5FC">
    <w:pPr>
      <w:pStyle w:val="6"/>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B66AED">
    <w:pPr>
      <w:pStyle w:val="6"/>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14:paraId="6ACA3708">
    <w:pPr>
      <w:pStyle w:val="6"/>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CN"/>
      </w:rPr>
      <w:t>内蒙古自治区人民政府</w:t>
    </w:r>
    <w:r>
      <w:rPr>
        <w:rFonts w:hint="eastAsia" w:ascii="宋体" w:hAnsi="宋体" w:eastAsia="宋体" w:cs="宋体"/>
        <w:b/>
        <w:bCs/>
        <w:color w:val="005192"/>
        <w:sz w:val="32"/>
        <w:szCs w:val="32"/>
        <w:lang w:val="en-US" w:eastAsia="zh-CN"/>
      </w:rPr>
      <w:t>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4B679C3"/>
    <w:rsid w:val="064E6A0A"/>
    <w:rsid w:val="080F63D8"/>
    <w:rsid w:val="09341458"/>
    <w:rsid w:val="094D50E5"/>
    <w:rsid w:val="0AB9646E"/>
    <w:rsid w:val="0B0912D7"/>
    <w:rsid w:val="0BA667CE"/>
    <w:rsid w:val="1340757C"/>
    <w:rsid w:val="152D2DCA"/>
    <w:rsid w:val="1DEC284C"/>
    <w:rsid w:val="1E6523AC"/>
    <w:rsid w:val="22440422"/>
    <w:rsid w:val="2C0F1F40"/>
    <w:rsid w:val="31A15F24"/>
    <w:rsid w:val="395347B5"/>
    <w:rsid w:val="39A232A0"/>
    <w:rsid w:val="39E745AA"/>
    <w:rsid w:val="3AD75431"/>
    <w:rsid w:val="3B5A6BBB"/>
    <w:rsid w:val="3EDA13A6"/>
    <w:rsid w:val="42931553"/>
    <w:rsid w:val="42F058B7"/>
    <w:rsid w:val="436109F6"/>
    <w:rsid w:val="441A38D4"/>
    <w:rsid w:val="460A7FF5"/>
    <w:rsid w:val="4BC77339"/>
    <w:rsid w:val="4C9236C5"/>
    <w:rsid w:val="4E5C4A66"/>
    <w:rsid w:val="505C172E"/>
    <w:rsid w:val="52F46F0B"/>
    <w:rsid w:val="53D8014D"/>
    <w:rsid w:val="55E064E0"/>
    <w:rsid w:val="572C6D10"/>
    <w:rsid w:val="5DC34279"/>
    <w:rsid w:val="5F491F3C"/>
    <w:rsid w:val="5FDA1F7A"/>
    <w:rsid w:val="608816D1"/>
    <w:rsid w:val="60EF4E7F"/>
    <w:rsid w:val="64D96029"/>
    <w:rsid w:val="665233C1"/>
    <w:rsid w:val="6AD9688B"/>
    <w:rsid w:val="6D0E3F22"/>
    <w:rsid w:val="71AF50A6"/>
    <w:rsid w:val="766F2C9E"/>
    <w:rsid w:val="7C9011D9"/>
    <w:rsid w:val="7DC651C5"/>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312" w:beforeLines="100" w:after="312" w:afterLines="100"/>
      <w:jc w:val="center"/>
      <w:outlineLvl w:val="0"/>
    </w:pPr>
    <w:rPr>
      <w:rFonts w:ascii="宋体" w:hAnsi="宋体" w:eastAsia="黑体" w:cs="宋体"/>
      <w:b/>
      <w:bCs/>
      <w:kern w:val="36"/>
      <w:sz w:val="32"/>
      <w:szCs w:val="22"/>
      <w:lang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next w:val="1"/>
    <w:qFormat/>
    <w:uiPriority w:val="0"/>
    <w:pPr>
      <w:spacing w:after="120" w:afterLines="0" w:line="240" w:lineRule="auto"/>
    </w:pPr>
    <w:rPr>
      <w:rFonts w:ascii="Calibri" w:hAnsi="Calibri" w:eastAsia="宋体" w:cs="Times New Roman"/>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HTML Preformatted"/>
    <w:basedOn w:val="1"/>
    <w:qFormat/>
    <w:uiPriority w:val="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8">
    <w:name w:val="Normal (Web)"/>
    <w:basedOn w:val="1"/>
    <w:qFormat/>
    <w:uiPriority w:val="0"/>
    <w:pPr>
      <w:widowControl w:val="0"/>
      <w:spacing w:before="100" w:beforeLines="0" w:beforeAutospacing="1" w:after="100" w:afterLines="0" w:afterAutospacing="1"/>
      <w:ind w:left="0" w:right="0"/>
      <w:jc w:val="left"/>
    </w:pPr>
    <w:rPr>
      <w:rFonts w:ascii="Calibri" w:hAnsi="Calibri" w:eastAsia="宋体" w:cs="Times New Roman"/>
      <w:kern w:val="0"/>
      <w:sz w:val="24"/>
      <w:szCs w:val="24"/>
      <w:lang w:val="en-US" w:eastAsia="zh-CN" w:bidi="ar"/>
    </w:rPr>
  </w:style>
  <w:style w:type="character" w:styleId="11">
    <w:name w:val="Strong"/>
    <w:basedOn w:val="10"/>
    <w:qFormat/>
    <w:uiPriority w:val="0"/>
    <w:rPr>
      <w:rFonts w:ascii="Calibri" w:hAnsi="Calibri" w:eastAsia="宋体" w:cs="Times New Roman"/>
      <w:b/>
    </w:rPr>
  </w:style>
  <w:style w:type="character" w:styleId="12">
    <w:name w:val="page number"/>
    <w:basedOn w:val="10"/>
    <w:qFormat/>
    <w:uiPriority w:val="0"/>
  </w:style>
  <w:style w:type="paragraph" w:customStyle="1" w:styleId="13">
    <w:name w:val="Normal (Web)"/>
    <w:basedOn w:val="1"/>
    <w:qFormat/>
    <w:uiPriority w:val="0"/>
    <w:pPr>
      <w:spacing w:before="100" w:beforeLines="0" w:beforeAutospacing="1" w:after="100" w:afterLines="0" w:afterAutospacing="1" w:line="240" w:lineRule="auto"/>
      <w:jc w:val="left"/>
    </w:pPr>
    <w:rPr>
      <w:rFonts w:ascii="Calibri" w:hAnsi="Calibri" w:eastAsia="宋体" w:cs="Times New Roman"/>
      <w:kern w:val="0"/>
      <w:sz w:val="24"/>
    </w:rPr>
  </w:style>
  <w:style w:type="paragraph" w:customStyle="1" w:styleId="14">
    <w:name w:val="PlainText"/>
    <w:basedOn w:val="1"/>
    <w:qFormat/>
    <w:uiPriority w:val="0"/>
    <w:pPr>
      <w:widowControl/>
      <w:adjustRightInd w:val="0"/>
      <w:snapToGrid w:val="0"/>
      <w:spacing w:after="200" w:line="240" w:lineRule="auto"/>
      <w:jc w:val="both"/>
      <w:textAlignment w:val="baseline"/>
    </w:pPr>
    <w:rPr>
      <w:rFonts w:ascii="宋体" w:hAnsi="Courier New" w:eastAsia="宋体" w:cs="Times New Roman"/>
      <w:kern w:val="2"/>
      <w:sz w:val="21"/>
      <w:szCs w:val="22"/>
      <w:lang w:val="en-US" w:eastAsia="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2964</Words>
  <Characters>2976</Characters>
  <Lines>1</Lines>
  <Paragraphs>1</Paragraphs>
  <TotalTime>19</TotalTime>
  <ScaleCrop>false</ScaleCrop>
  <LinksUpToDate>false</LinksUpToDate>
  <CharactersWithSpaces>3053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宋强</cp:lastModifiedBy>
  <cp:lastPrinted>2021-10-26T03:30:00Z</cp:lastPrinted>
  <dcterms:modified xsi:type="dcterms:W3CDTF">2025-11-20T07:41:16Z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586F16648C184516B88EBBD23B27FB5B_13</vt:lpwstr>
  </property>
  <property fmtid="{D5CDD505-2E9C-101B-9397-08002B2CF9AE}" pid="4" name="KSOTemplateDocerSaveRecord">
    <vt:lpwstr>eyJoZGlkIjoiYWUyZDZhYTc3OWQ1NjA0OWY1NmFmMzE2NjM2ZWRiMTQiLCJ1c2VySWQiOiIxNDU1OTM3NTU5In0=</vt:lpwstr>
  </property>
</Properties>
</file>